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847F8" w:rsidRDefault="008847F8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Ө Т Ө Л</w:t>
      </w:r>
    </w:p>
    <w:p w:rsidR="008847F8" w:rsidRDefault="008847F8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9 медициналық </w:t>
      </w:r>
      <w:proofErr w:type="spellStart"/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техниканы</w:t>
      </w:r>
      <w:proofErr w:type="spellEnd"/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тендердің қорытындысы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8847F8" w:rsidRDefault="008847F8" w:rsidP="008847F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Pr="00787B36">
        <w:rPr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медицинской техники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№9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558" w:rsidRDefault="009120DC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6558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="00676558"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 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03.11.2021</w:t>
      </w:r>
      <w:r w:rsidR="00676558"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76558" w:rsidRPr="00433603" w:rsidRDefault="00676558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14-00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676558" w:rsidRDefault="00AC0AF7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>03.11.2021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76558" w:rsidRDefault="00676558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14-00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350062" w:rsidRPr="00350062" w:rsidRDefault="00350062" w:rsidP="00350062">
      <w:pPr>
        <w:pStyle w:val="a8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</w:t>
      </w:r>
      <w:r w:rsidRPr="00350062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Pr="00350062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350062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ауруханасы» ШЖҚ КМК </w:t>
      </w:r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04.10.2021 ж. 442-О бұйрығымен </w:t>
      </w:r>
      <w:proofErr w:type="spellStart"/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құрамында:</w:t>
      </w:r>
    </w:p>
    <w:p w:rsidR="00676558" w:rsidRPr="00350062" w:rsidRDefault="00676558" w:rsidP="00350062">
      <w:pPr>
        <w:pStyle w:val="a8"/>
        <w:tabs>
          <w:tab w:val="left" w:pos="7365"/>
        </w:tabs>
        <w:ind w:left="7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Тендерная  комиссия </w:t>
      </w:r>
      <w:r w:rsidR="00350062"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КГП на ПХВ « Многопрофильная городская больница скорой медицинской помощи» КГУ «УЗ </w:t>
      </w:r>
      <w:proofErr w:type="spellStart"/>
      <w:r w:rsidR="00350062"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акимата</w:t>
      </w:r>
      <w:proofErr w:type="spellEnd"/>
      <w:r w:rsidR="00350062"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СКО» </w:t>
      </w:r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утвержденная приказом 442-О от 04.10.2021г в составе:</w:t>
      </w:r>
    </w:p>
    <w:p w:rsidR="00676558" w:rsidRPr="00F05660" w:rsidRDefault="00676558" w:rsidP="00676558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676558" w:rsidRPr="00F05660" w:rsidRDefault="00676558" w:rsidP="00676558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F0566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F0566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F0566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05660">
        <w:rPr>
          <w:rFonts w:ascii="Times New Roman" w:hAnsi="Times New Roman" w:cs="Times New Roman"/>
          <w:sz w:val="24"/>
          <w:szCs w:val="24"/>
        </w:rPr>
        <w:t>ігердің</w:t>
      </w:r>
      <w:r w:rsidRPr="00F05660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676558" w:rsidRPr="00F05660" w:rsidRDefault="00676558" w:rsidP="00676558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F05660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676558" w:rsidRPr="00F05660" w:rsidRDefault="00676558" w:rsidP="00676558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F0566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Флерко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Д.В.- реанимация және анестезиология бөлімшесінің меңгеруші</w:t>
      </w:r>
      <w:proofErr w:type="gramStart"/>
      <w:r w:rsidRPr="00F05660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і, </w:t>
      </w:r>
      <w:proofErr w:type="gramStart"/>
      <w:r w:rsidRPr="00F05660">
        <w:rPr>
          <w:rFonts w:ascii="Times New Roman" w:hAnsi="Times New Roman" w:cs="Times New Roman"/>
          <w:bCs/>
          <w:sz w:val="24"/>
          <w:szCs w:val="24"/>
        </w:rPr>
        <w:t>заведующий</w:t>
      </w:r>
      <w:proofErr w:type="gram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отделением реанимации и анестезиологии</w:t>
      </w:r>
    </w:p>
    <w:p w:rsidR="00676558" w:rsidRPr="00F05660" w:rsidRDefault="00676558" w:rsidP="00676558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F05660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676558" w:rsidRPr="00F05660" w:rsidRDefault="00676558" w:rsidP="0067655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056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 </w:t>
      </w:r>
      <w:r w:rsidRPr="00F05660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А.Е.- инженер </w:t>
      </w:r>
      <w:proofErr w:type="gramStart"/>
      <w:r w:rsidRPr="00F05660">
        <w:rPr>
          <w:rFonts w:ascii="Times New Roman" w:hAnsi="Times New Roman" w:cs="Times New Roman"/>
          <w:bCs/>
          <w:sz w:val="24"/>
          <w:szCs w:val="24"/>
        </w:rPr>
        <w:t>-м</w:t>
      </w:r>
      <w:proofErr w:type="gramEnd"/>
      <w:r w:rsidRPr="00F05660">
        <w:rPr>
          <w:rFonts w:ascii="Times New Roman" w:hAnsi="Times New Roman" w:cs="Times New Roman"/>
          <w:bCs/>
          <w:sz w:val="24"/>
          <w:szCs w:val="24"/>
        </w:rPr>
        <w:t>етролог</w:t>
      </w:r>
    </w:p>
    <w:p w:rsidR="00676558" w:rsidRPr="00F05660" w:rsidRDefault="00676558" w:rsidP="00676558">
      <w:pPr>
        <w:pStyle w:val="a8"/>
        <w:tabs>
          <w:tab w:val="left" w:pos="4215"/>
        </w:tabs>
        <w:rPr>
          <w:rFonts w:ascii="Times New Roman" w:hAnsi="Times New Roman" w:cs="Times New Roman"/>
          <w:bCs/>
          <w:sz w:val="24"/>
          <w:szCs w:val="24"/>
        </w:rPr>
      </w:pPr>
      <w:r w:rsidRPr="00F056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F05660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Колкова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О.В.- ағ</w:t>
      </w:r>
      <w:proofErr w:type="gramStart"/>
      <w:r w:rsidRPr="00F05660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медбике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, старшая медицинская сестра</w:t>
      </w:r>
    </w:p>
    <w:p w:rsidR="00676558" w:rsidRPr="00F05660" w:rsidRDefault="00676558" w:rsidP="00676558">
      <w:pPr>
        <w:pStyle w:val="a8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F0566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-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М.Р.</w:t>
      </w:r>
      <w:r w:rsidRPr="00F05660">
        <w:rPr>
          <w:rFonts w:ascii="Times New Roman" w:hAnsi="Times New Roman" w:cs="Times New Roman"/>
          <w:sz w:val="24"/>
          <w:szCs w:val="24"/>
        </w:rPr>
        <w:t xml:space="preserve"> -</w:t>
      </w:r>
      <w:r w:rsidRPr="00F05660">
        <w:rPr>
          <w:rFonts w:ascii="Times New Roman" w:hAnsi="Times New Roman" w:cs="Times New Roman"/>
          <w:bCs/>
          <w:sz w:val="24"/>
          <w:szCs w:val="24"/>
        </w:rPr>
        <w:t xml:space="preserve">бал жөндеу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инженері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жабдық, инженер по ремонту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F05660">
        <w:rPr>
          <w:rFonts w:ascii="Times New Roman" w:hAnsi="Times New Roman" w:cs="Times New Roman"/>
          <w:bCs/>
          <w:sz w:val="24"/>
          <w:szCs w:val="24"/>
        </w:rPr>
        <w:t>.о</w:t>
      </w:r>
      <w:proofErr w:type="gramEnd"/>
      <w:r w:rsidRPr="00F05660">
        <w:rPr>
          <w:rFonts w:ascii="Times New Roman" w:hAnsi="Times New Roman" w:cs="Times New Roman"/>
          <w:bCs/>
          <w:sz w:val="24"/>
          <w:szCs w:val="24"/>
        </w:rPr>
        <w:t>борудования</w:t>
      </w:r>
      <w:proofErr w:type="spellEnd"/>
    </w:p>
    <w:p w:rsidR="00676558" w:rsidRPr="00F05660" w:rsidRDefault="00676558" w:rsidP="00676558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</w:p>
    <w:p w:rsidR="00676558" w:rsidRPr="00F05660" w:rsidRDefault="00676558" w:rsidP="00676558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F05660">
        <w:rPr>
          <w:rFonts w:ascii="Times New Roman" w:hAnsi="Times New Roman" w:cs="Times New Roman"/>
          <w:sz w:val="24"/>
          <w:szCs w:val="24"/>
        </w:rPr>
        <w:t xml:space="preserve">  </w:t>
      </w:r>
      <w:r w:rsidRPr="00F0566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76558" w:rsidRPr="00F05660" w:rsidRDefault="00676558" w:rsidP="00676558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F05660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F05660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</w:p>
    <w:p w:rsidR="00350062" w:rsidRDefault="00350062" w:rsidP="00676558">
      <w:pPr>
        <w:pStyle w:val="a8"/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 w:rsidRPr="00350062">
        <w:rPr>
          <w:rFonts w:ascii="Times New Roman" w:hAnsi="Times New Roman" w:cs="Times New Roman"/>
          <w:sz w:val="24"/>
          <w:szCs w:val="24"/>
        </w:rPr>
        <w:t xml:space="preserve">Қазақстан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ТМККК шеңберінде және (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Pr="0035006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50062">
        <w:rPr>
          <w:rFonts w:ascii="Times New Roman" w:hAnsi="Times New Roman" w:cs="Times New Roman"/>
          <w:sz w:val="24"/>
          <w:szCs w:val="24"/>
        </w:rPr>
        <w:t xml:space="preserve">ілік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, медициналық бұйымдар мен мамандандырылған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емдік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өнімдерді, фармацевтикалық қызметтерді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ұйымдастыру және өткізу қағидаларын</w:t>
      </w:r>
      <w:r w:rsidR="00DB6B61">
        <w:rPr>
          <w:rFonts w:ascii="Times New Roman" w:hAnsi="Times New Roman" w:cs="Times New Roman"/>
          <w:sz w:val="24"/>
          <w:szCs w:val="24"/>
        </w:rPr>
        <w:t>а (бұдан ә</w:t>
      </w:r>
      <w:proofErr w:type="gramStart"/>
      <w:r w:rsidR="00DB6B6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B6B61">
        <w:rPr>
          <w:rFonts w:ascii="Times New Roman" w:hAnsi="Times New Roman" w:cs="Times New Roman"/>
          <w:sz w:val="24"/>
          <w:szCs w:val="24"/>
        </w:rPr>
        <w:t>і-қағидалар)сәйкес 1,</w:t>
      </w:r>
      <w:r w:rsidRPr="00350062">
        <w:rPr>
          <w:rFonts w:ascii="Times New Roman" w:hAnsi="Times New Roman" w:cs="Times New Roman"/>
          <w:sz w:val="24"/>
          <w:szCs w:val="24"/>
        </w:rPr>
        <w:t xml:space="preserve">2 лот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медициналық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техниканы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тендер өткізді.</w:t>
      </w:r>
    </w:p>
    <w:p w:rsidR="00676558" w:rsidRPr="00F05660" w:rsidRDefault="00350062" w:rsidP="00676558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Провела тендер по закупу</w:t>
      </w:r>
      <w:r w:rsidR="00DB6B61">
        <w:rPr>
          <w:rFonts w:ascii="Times New Roman" w:hAnsi="Times New Roman" w:cs="Times New Roman"/>
          <w:sz w:val="24"/>
          <w:szCs w:val="24"/>
        </w:rPr>
        <w:t xml:space="preserve"> медицинской техники по лотам 1,</w:t>
      </w:r>
      <w:r>
        <w:rPr>
          <w:rFonts w:ascii="Times New Roman" w:hAnsi="Times New Roman" w:cs="Times New Roman"/>
          <w:sz w:val="24"/>
          <w:szCs w:val="24"/>
        </w:rPr>
        <w:t xml:space="preserve">2, в </w:t>
      </w:r>
      <w:r w:rsidRPr="0035006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Pr="00350062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Правилами</w:t>
      </w:r>
      <w:r w:rsidRPr="0035006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Pr="00350062">
        <w:rPr>
          <w:rFonts w:ascii="Times New Roman" w:hAnsi="Times New Roman" w:cs="Times New Roman"/>
          <w:sz w:val="24"/>
          <w:szCs w:val="24"/>
        </w:rPr>
        <w:t xml:space="preserve">организации и проведения  закупа лекарственных средств, медицинских изделий и специализированных лечебных продуктов в рамках ГОБМП и </w:t>
      </w:r>
      <w:r w:rsidRPr="00350062">
        <w:rPr>
          <w:rFonts w:ascii="Times New Roman" w:hAnsi="Times New Roman" w:cs="Times New Roman"/>
          <w:sz w:val="24"/>
          <w:szCs w:val="24"/>
        </w:rPr>
        <w:lastRenderedPageBreak/>
        <w:t>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 (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далее-Правила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>)</w:t>
      </w:r>
      <w:r w:rsidR="00676558" w:rsidRPr="00F0566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76558" w:rsidRPr="00F05660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76558" w:rsidRPr="00F05660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медициналық бұйымдардың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және қысқаша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сипаттамасы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558" w:rsidRPr="00F05660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   Наименование, сумма и кратко</w:t>
      </w:r>
      <w:r w:rsidR="008847F8">
        <w:rPr>
          <w:rFonts w:ascii="Times New Roman" w:hAnsi="Times New Roman" w:cs="Times New Roman"/>
          <w:sz w:val="24"/>
          <w:szCs w:val="24"/>
        </w:rPr>
        <w:t>е описание закупаемой медицинской техники</w:t>
      </w:r>
      <w:r w:rsidR="002C4F8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1701"/>
        <w:gridCol w:w="1134"/>
        <w:gridCol w:w="851"/>
        <w:gridCol w:w="1701"/>
        <w:gridCol w:w="1701"/>
        <w:gridCol w:w="1559"/>
        <w:gridCol w:w="1559"/>
        <w:gridCol w:w="3827"/>
      </w:tblGrid>
      <w:tr w:rsidR="00676558" w:rsidRPr="00F05660" w:rsidTr="002C4F83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558" w:rsidRPr="002C4F83" w:rsidRDefault="00676558" w:rsidP="00676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F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C4F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C4F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2C4F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558" w:rsidRPr="002C4F83" w:rsidRDefault="00676558" w:rsidP="00676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F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676558" w:rsidRPr="002C4F83" w:rsidRDefault="00676558" w:rsidP="00676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F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558" w:rsidRPr="002C4F83" w:rsidRDefault="00676558" w:rsidP="00676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F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Единицы измерения</w:t>
            </w:r>
            <w:r w:rsidRPr="002C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F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Өлшем </w:t>
            </w:r>
            <w:proofErr w:type="spellStart"/>
            <w:r w:rsidRPr="002C4F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бірліктері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558" w:rsidRPr="002C4F83" w:rsidRDefault="00676558" w:rsidP="00676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F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676558" w:rsidRPr="002C4F83" w:rsidRDefault="00676558" w:rsidP="006765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F8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Саны</w:t>
            </w:r>
            <w:r w:rsidRPr="002C4F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2C4F8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көлемі</w:t>
            </w:r>
            <w:r w:rsidRPr="002C4F8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676558" w:rsidRPr="002C4F83" w:rsidRDefault="00676558" w:rsidP="00676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558" w:rsidRPr="002C4F83" w:rsidRDefault="00676558" w:rsidP="00676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F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</w:t>
            </w:r>
          </w:p>
          <w:p w:rsidR="00676558" w:rsidRPr="002C4F83" w:rsidRDefault="00676558" w:rsidP="00676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F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558" w:rsidRPr="002C4F83" w:rsidRDefault="00676558" w:rsidP="00676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F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  <w:p w:rsidR="00676558" w:rsidRPr="002C4F83" w:rsidRDefault="00676558" w:rsidP="00676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F8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558" w:rsidRPr="002C4F83" w:rsidRDefault="00676558" w:rsidP="006765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C4F83">
              <w:rPr>
                <w:rFonts w:ascii="Times New Roman" w:hAnsi="Times New Roman" w:cs="Times New Roman"/>
                <w:bCs/>
                <w:sz w:val="24"/>
                <w:szCs w:val="24"/>
              </w:rPr>
              <w:t>Срок поставки</w:t>
            </w:r>
            <w:r w:rsidRPr="002C4F8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2C4F8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2C4F8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558" w:rsidRPr="002C4F83" w:rsidRDefault="00676558" w:rsidP="006765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C4F83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поставки</w:t>
            </w:r>
            <w:r w:rsidRPr="002C4F8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676558" w:rsidRPr="002C4F83" w:rsidRDefault="00676558" w:rsidP="006765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558" w:rsidRPr="002C4F83" w:rsidRDefault="00676558" w:rsidP="006765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Төлем </w:t>
            </w:r>
            <w:proofErr w:type="spellStart"/>
            <w:r w:rsidRPr="002C4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шарттары</w:t>
            </w:r>
            <w:proofErr w:type="spellEnd"/>
            <w:r w:rsidRPr="002C4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Условия оплаты</w:t>
            </w:r>
          </w:p>
        </w:tc>
      </w:tr>
      <w:tr w:rsidR="00676558" w:rsidRPr="00F05660" w:rsidTr="002C4F83">
        <w:trPr>
          <w:trHeight w:val="94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558" w:rsidRPr="00F05660" w:rsidRDefault="00676558" w:rsidP="00676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558" w:rsidRPr="00F05660" w:rsidRDefault="00676558" w:rsidP="00676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Пациенттің мониторы керек-жарақтармен жиынтықта (</w:t>
            </w:r>
            <w:proofErr w:type="spellStart"/>
            <w:r w:rsidRPr="00F05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ересектер</w:t>
            </w:r>
            <w:proofErr w:type="spellEnd"/>
            <w:r w:rsidRPr="00F05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үшін)</w:t>
            </w:r>
          </w:p>
          <w:p w:rsidR="00676558" w:rsidRPr="00F05660" w:rsidRDefault="00676558" w:rsidP="00676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 пациента в комплекте с принадлежностями (для взрослых)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558" w:rsidRPr="00F05660" w:rsidRDefault="00676558" w:rsidP="00676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дана </w:t>
            </w:r>
          </w:p>
          <w:p w:rsidR="00676558" w:rsidRPr="00F05660" w:rsidRDefault="00676558" w:rsidP="00676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558" w:rsidRPr="00F05660" w:rsidRDefault="00676558" w:rsidP="006765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558" w:rsidRPr="00F05660" w:rsidRDefault="00676558" w:rsidP="006765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3 053 505,45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558" w:rsidRPr="00F05660" w:rsidRDefault="00676558" w:rsidP="006765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558" w:rsidRPr="00F05660" w:rsidRDefault="00676558" w:rsidP="006765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558" w:rsidRPr="00F05660" w:rsidRDefault="00676558" w:rsidP="00676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660" w:rsidRDefault="00F05660" w:rsidP="006765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6558" w:rsidRPr="00F05660" w:rsidRDefault="00676558" w:rsidP="006765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18 321 032,70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558" w:rsidRPr="00F05660" w:rsidRDefault="00676558" w:rsidP="006765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05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F05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F05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шартына</w:t>
            </w:r>
            <w:proofErr w:type="spellEnd"/>
            <w:r w:rsidRPr="00F05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қол қойылған күннен </w:t>
            </w:r>
            <w:proofErr w:type="spellStart"/>
            <w:r w:rsidRPr="00F05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бастап</w:t>
            </w:r>
            <w:proofErr w:type="spellEnd"/>
            <w:r w:rsidRPr="00F05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күнтізбелік 60 күн </w:t>
            </w:r>
            <w:proofErr w:type="spellStart"/>
            <w:r w:rsidRPr="00F05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ішінде</w:t>
            </w:r>
            <w:proofErr w:type="spellEnd"/>
          </w:p>
          <w:p w:rsidR="00676558" w:rsidRPr="00F05660" w:rsidRDefault="00676558" w:rsidP="006765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60 календарных дней со дня подписания Договора закупа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558" w:rsidRPr="002C4F83" w:rsidRDefault="00676558" w:rsidP="00676558">
            <w:pPr>
              <w:rPr>
                <w:rFonts w:ascii="Times New Roman" w:hAnsi="Times New Roman" w:cs="Times New Roman"/>
                <w:lang w:val="kk-KZ"/>
              </w:rPr>
            </w:pPr>
            <w:r w:rsidRPr="002C4F83">
              <w:rPr>
                <w:rFonts w:ascii="Times New Roman" w:hAnsi="Times New Roman" w:cs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676558" w:rsidRPr="002C4F83" w:rsidRDefault="00676558" w:rsidP="00D96F16">
            <w:pPr>
              <w:tabs>
                <w:tab w:val="left" w:pos="1620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2C4F8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СКО, г. Петропавловск</w:t>
            </w:r>
            <w:r w:rsidRPr="002C4F83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2C4F8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2C4F83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2C4F8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6558" w:rsidRPr="002C4F83" w:rsidRDefault="00676558" w:rsidP="00676558">
            <w:pPr>
              <w:rPr>
                <w:rFonts w:ascii="Times New Roman" w:hAnsi="Times New Roman" w:cs="Times New Roman"/>
                <w:lang w:val="kk-KZ"/>
              </w:rPr>
            </w:pPr>
            <w:r w:rsidRPr="002C4F83">
              <w:rPr>
                <w:rFonts w:ascii="Times New Roman" w:hAnsi="Times New Roman" w:cs="Times New Roman"/>
                <w:lang w:val="kk-KZ"/>
              </w:rPr>
              <w:t>Тапсырыс беруші жеткізілген тауар үшін жеткізушіге ақы төлеуді Тапсырыс беруші тауарды қабылдау актісіне қол қойған сәттен бастап 30 күнтізбелік күн ішінде өнім берушінің есеп шотына ақша қаражатын аудару жолымен жүргізеді</w:t>
            </w:r>
          </w:p>
          <w:p w:rsidR="00676558" w:rsidRPr="002C4F83" w:rsidRDefault="00676558" w:rsidP="00676558">
            <w:pPr>
              <w:rPr>
                <w:rFonts w:ascii="Times New Roman" w:hAnsi="Times New Roman" w:cs="Times New Roman"/>
                <w:lang w:val="kk-KZ"/>
              </w:rPr>
            </w:pPr>
            <w:r w:rsidRPr="002C4F83">
              <w:rPr>
                <w:rFonts w:ascii="Times New Roman" w:hAnsi="Times New Roman" w:cs="Times New Roman"/>
                <w:lang w:val="kk-KZ"/>
              </w:rPr>
              <w:t>Оплата Заказчиком  Поставщику за поставленный товар производиться путем перечисления денежных средств на расчетный счет Поставщика в течении 30 календарных дней с момента подписания Заказчиком акта приема товара</w:t>
            </w:r>
          </w:p>
        </w:tc>
      </w:tr>
      <w:tr w:rsidR="00676558" w:rsidRPr="00DD5179" w:rsidTr="002C4F83">
        <w:trPr>
          <w:trHeight w:val="94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558" w:rsidRDefault="00676558" w:rsidP="00676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558" w:rsidRDefault="00676558" w:rsidP="006765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19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Механикалық </w:t>
            </w:r>
            <w:proofErr w:type="spellStart"/>
            <w:r w:rsidRPr="009F19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жетегі</w:t>
            </w:r>
            <w:proofErr w:type="spellEnd"/>
            <w:r w:rsidRPr="009F19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бар төрт </w:t>
            </w:r>
            <w:proofErr w:type="spellStart"/>
            <w:r w:rsidRPr="009F19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секциялы</w:t>
            </w:r>
            <w:proofErr w:type="spellEnd"/>
            <w:r w:rsidRPr="009F19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F19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функционалдық медициналық </w:t>
            </w:r>
            <w:proofErr w:type="spellStart"/>
            <w:r w:rsidRPr="009F19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кереует</w:t>
            </w:r>
            <w:proofErr w:type="spellEnd"/>
            <w:r w:rsidRPr="009F19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76558" w:rsidRDefault="00676558" w:rsidP="006765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76558" w:rsidRPr="001C6ECB" w:rsidRDefault="00676558" w:rsidP="006765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Кровать функциональная медицинская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четырехсекционная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механическим приводом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558" w:rsidRPr="002359FE" w:rsidRDefault="00676558" w:rsidP="00676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59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дана </w:t>
            </w:r>
          </w:p>
          <w:p w:rsidR="00676558" w:rsidRPr="002359FE" w:rsidRDefault="00676558" w:rsidP="00676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59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60" w:rsidRDefault="00F05660" w:rsidP="006765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05660" w:rsidRDefault="00F05660" w:rsidP="006765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05660" w:rsidRDefault="00F05660" w:rsidP="006765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05660" w:rsidRDefault="00F05660" w:rsidP="006765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6558" w:rsidRPr="002359FE" w:rsidRDefault="00676558" w:rsidP="006765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59F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660" w:rsidRDefault="00F05660" w:rsidP="006765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05660" w:rsidRDefault="00F05660" w:rsidP="006765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05660" w:rsidRDefault="00F05660" w:rsidP="006765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05660" w:rsidRDefault="00F05660" w:rsidP="006765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6558" w:rsidRPr="002359FE" w:rsidRDefault="00676558" w:rsidP="006765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665 000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558" w:rsidRDefault="00676558" w:rsidP="0067655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76558" w:rsidRDefault="00676558" w:rsidP="006765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76558" w:rsidRDefault="00676558" w:rsidP="006765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76558" w:rsidRDefault="00676558" w:rsidP="006765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76558" w:rsidRPr="00DF080A" w:rsidRDefault="00676558" w:rsidP="0067655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3 990 000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558" w:rsidRDefault="00676558" w:rsidP="0067655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A4F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сатып</w:t>
            </w:r>
            <w:proofErr w:type="spellEnd"/>
            <w:r w:rsidRPr="006A4F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F28">
              <w:rPr>
                <w:rFonts w:ascii="Times New Roman" w:hAnsi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6A4F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F28">
              <w:rPr>
                <w:rFonts w:ascii="Times New Roman" w:hAnsi="Times New Roman"/>
                <w:color w:val="000000"/>
                <w:sz w:val="24"/>
                <w:szCs w:val="24"/>
              </w:rPr>
              <w:t>шартына</w:t>
            </w:r>
            <w:proofErr w:type="spellEnd"/>
            <w:r w:rsidRPr="006A4F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қол қойылған күннен </w:t>
            </w:r>
            <w:proofErr w:type="spellStart"/>
            <w:r w:rsidRPr="006A4F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бастап</w:t>
            </w:r>
            <w:proofErr w:type="spellEnd"/>
            <w:r w:rsidRPr="006A4F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жұмыс күні </w:t>
            </w:r>
            <w:proofErr w:type="spellStart"/>
            <w:r w:rsidRPr="006A4F28">
              <w:rPr>
                <w:rFonts w:ascii="Times New Roman" w:hAnsi="Times New Roman"/>
                <w:color w:val="000000"/>
                <w:sz w:val="24"/>
                <w:szCs w:val="24"/>
              </w:rPr>
              <w:t>ішінде</w:t>
            </w:r>
            <w:proofErr w:type="spellEnd"/>
            <w:r w:rsidRPr="006A4F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76558" w:rsidRPr="001C6ECB" w:rsidRDefault="00676558" w:rsidP="0067655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течение 10</w:t>
            </w:r>
            <w:r w:rsidRPr="001C6E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рабочих</w:t>
            </w:r>
            <w:r w:rsidRPr="001C6E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дней со дня подписания Договора закупа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558" w:rsidRPr="002C4F83" w:rsidRDefault="00676558" w:rsidP="00676558">
            <w:pPr>
              <w:rPr>
                <w:rFonts w:ascii="Times New Roman" w:hAnsi="Times New Roman"/>
                <w:lang w:val="kk-KZ"/>
              </w:rPr>
            </w:pPr>
            <w:r w:rsidRPr="002C4F83">
              <w:rPr>
                <w:rFonts w:ascii="Times New Roman" w:hAnsi="Times New Roman"/>
                <w:lang w:val="kk-KZ"/>
              </w:rPr>
              <w:lastRenderedPageBreak/>
              <w:t xml:space="preserve">СҚО, Петропавл қаласы, Тауфик </w:t>
            </w:r>
            <w:r w:rsidRPr="002C4F83">
              <w:rPr>
                <w:rFonts w:ascii="Times New Roman" w:hAnsi="Times New Roman"/>
                <w:lang w:val="kk-KZ"/>
              </w:rPr>
              <w:lastRenderedPageBreak/>
              <w:t>Мухамед-Рахимов атындағы көшесі, 27 үй (дәріхана қоймасы)</w:t>
            </w:r>
          </w:p>
          <w:p w:rsidR="00676558" w:rsidRPr="002C4F83" w:rsidRDefault="00676558" w:rsidP="00D96F16">
            <w:pPr>
              <w:tabs>
                <w:tab w:val="left" w:pos="1620"/>
              </w:tabs>
              <w:jc w:val="both"/>
              <w:rPr>
                <w:rFonts w:ascii="Times New Roman" w:hAnsi="Times New Roman"/>
                <w:lang w:val="kk-KZ"/>
              </w:rPr>
            </w:pPr>
            <w:r w:rsidRPr="002C4F83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2C4F8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2C4F83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2C4F8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2C4F83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6558" w:rsidRPr="002C4F83" w:rsidRDefault="00676558" w:rsidP="00676558">
            <w:pPr>
              <w:rPr>
                <w:rFonts w:ascii="Times New Roman" w:hAnsi="Times New Roman"/>
                <w:lang w:val="kk-KZ"/>
              </w:rPr>
            </w:pPr>
            <w:r w:rsidRPr="002C4F83">
              <w:rPr>
                <w:rFonts w:ascii="Times New Roman" w:hAnsi="Times New Roman"/>
                <w:lang w:val="kk-KZ"/>
              </w:rPr>
              <w:lastRenderedPageBreak/>
              <w:t xml:space="preserve">Тапсырыс беруші жеткізілген тауар үшін жеткізушіге ақы төлеуді Тапсырыс беруші тауарды қабылдау актісіне қол қойған сәттен бастап 30 </w:t>
            </w:r>
            <w:r w:rsidRPr="002C4F83">
              <w:rPr>
                <w:rFonts w:ascii="Times New Roman" w:hAnsi="Times New Roman"/>
                <w:lang w:val="kk-KZ"/>
              </w:rPr>
              <w:lastRenderedPageBreak/>
              <w:t>күнтізбелік күн ішінде өнім берушінің есеп шотына ақша қаражатын аудару жолымен жүргізеді</w:t>
            </w:r>
          </w:p>
          <w:p w:rsidR="00676558" w:rsidRPr="002C4F83" w:rsidRDefault="00676558" w:rsidP="00676558">
            <w:pPr>
              <w:rPr>
                <w:rFonts w:ascii="Times New Roman" w:hAnsi="Times New Roman"/>
                <w:lang w:val="kk-KZ"/>
              </w:rPr>
            </w:pPr>
            <w:r w:rsidRPr="002C4F83">
              <w:rPr>
                <w:rFonts w:ascii="Times New Roman" w:hAnsi="Times New Roman"/>
                <w:lang w:val="kk-KZ"/>
              </w:rPr>
              <w:t>Оплата Заказчиком  Поставщику за поставленный товар производиться путем перечисления денежных средств на расчетный счет Поставщика в течении 30 календарных дней с момента подписания Заказчиком акта приема товара</w:t>
            </w:r>
          </w:p>
        </w:tc>
      </w:tr>
      <w:tr w:rsidR="00676558" w:rsidRPr="008F2296" w:rsidTr="002C4F83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558" w:rsidRPr="008F2296" w:rsidRDefault="00676558" w:rsidP="002C4F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558" w:rsidRPr="008F2296" w:rsidRDefault="00676558" w:rsidP="00676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3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ЖИЫНЫ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558" w:rsidRPr="008F2296" w:rsidRDefault="00676558" w:rsidP="002C4F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558" w:rsidRPr="00F80373" w:rsidRDefault="00676558" w:rsidP="002C4F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558" w:rsidRPr="00F80373" w:rsidRDefault="00676558" w:rsidP="0067655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558" w:rsidRDefault="00676558" w:rsidP="00676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76558" w:rsidRPr="006A4F28" w:rsidRDefault="00676558" w:rsidP="00676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4F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22 311 032,70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558" w:rsidRPr="008F2296" w:rsidRDefault="00676558" w:rsidP="00676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558" w:rsidRPr="008F2296" w:rsidRDefault="00676558" w:rsidP="00676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558" w:rsidRPr="008F2296" w:rsidRDefault="00676558" w:rsidP="00676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76558" w:rsidRDefault="00676558" w:rsidP="00676558">
      <w:pPr>
        <w:rPr>
          <w:rFonts w:ascii="Times New Roman" w:hAnsi="Times New Roman" w:cs="Times New Roman"/>
          <w:sz w:val="24"/>
          <w:szCs w:val="24"/>
        </w:rPr>
      </w:pPr>
    </w:p>
    <w:p w:rsidR="00676558" w:rsidRDefault="00676558" w:rsidP="00676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3. 26.10.2021 </w:t>
      </w:r>
      <w:proofErr w:type="spellStart"/>
      <w:r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сағат 14-0</w:t>
      </w:r>
      <w:r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әкімшілік корпус, акт залы </w:t>
      </w:r>
      <w:proofErr w:type="spellStart"/>
      <w:r w:rsidRPr="00615E18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615E18">
        <w:rPr>
          <w:rFonts w:ascii="Times New Roman" w:hAnsi="Times New Roman" w:cs="Times New Roman"/>
          <w:sz w:val="24"/>
          <w:szCs w:val="24"/>
        </w:rPr>
        <w:t xml:space="preserve"> комиссия медициналық бұйымдарды </w:t>
      </w:r>
      <w:proofErr w:type="spellStart"/>
      <w:r w:rsidRPr="00615E18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E18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615E18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Pr="00615E1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615E18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Pr="00615E18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E18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Pr="00615E18">
        <w:rPr>
          <w:rFonts w:ascii="Times New Roman" w:hAnsi="Times New Roman" w:cs="Times New Roman"/>
          <w:sz w:val="24"/>
          <w:szCs w:val="24"/>
        </w:rPr>
        <w:t>.</w:t>
      </w:r>
    </w:p>
    <w:p w:rsidR="008A6119" w:rsidRPr="00F45BC1" w:rsidRDefault="00676558" w:rsidP="00F45B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26.10.2021 года в 14-0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>
        <w:rPr>
          <w:rFonts w:ascii="Times New Roman" w:hAnsi="Times New Roman" w:cs="Times New Roman"/>
          <w:sz w:val="24"/>
          <w:szCs w:val="24"/>
        </w:rPr>
        <w:t xml:space="preserve"> вскрыла конверты с тендерными заявками потенциальных поставщиков по закупу </w:t>
      </w:r>
      <w:r w:rsidR="00A42098">
        <w:rPr>
          <w:rFonts w:ascii="Times New Roman" w:hAnsi="Times New Roman" w:cs="Times New Roman"/>
          <w:sz w:val="24"/>
          <w:szCs w:val="24"/>
        </w:rPr>
        <w:t>медицинской техники</w:t>
      </w:r>
      <w:r w:rsidRPr="00B319F1">
        <w:rPr>
          <w:rFonts w:ascii="Times New Roman" w:hAnsi="Times New Roman" w:cs="Times New Roman"/>
          <w:sz w:val="24"/>
          <w:szCs w:val="24"/>
        </w:rPr>
        <w:t>.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7C59" w:rsidRPr="00AB74C1" w:rsidRDefault="00777C59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Тендерге қатысуға өтінімдерді ұсынудың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 дейін (26.10</w:t>
      </w:r>
      <w:r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.2021 ж. сағат 12-00 дейін) белгіленген мерзімде ұсынған келесі әлеуетті жеткізушілердің тендерге қатысуға өтінімдері:</w:t>
      </w:r>
    </w:p>
    <w:p w:rsidR="00777C59" w:rsidRDefault="00777C59" w:rsidP="0035006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12-00 часов 26.10</w:t>
      </w:r>
      <w:r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.2021г) представления заявок на участие в тендере:</w:t>
      </w:r>
    </w:p>
    <w:p w:rsidR="00777C59" w:rsidRPr="00AB74C1" w:rsidRDefault="00777C59" w:rsidP="00777C59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567"/>
        <w:gridCol w:w="1418"/>
        <w:gridCol w:w="2268"/>
        <w:gridCol w:w="1843"/>
        <w:gridCol w:w="1276"/>
        <w:gridCol w:w="1276"/>
        <w:gridCol w:w="2268"/>
        <w:gridCol w:w="1984"/>
        <w:gridCol w:w="2693"/>
      </w:tblGrid>
      <w:tr w:rsidR="00777C59" w:rsidRPr="00AB74C1" w:rsidTr="002C4F83">
        <w:tc>
          <w:tcPr>
            <w:tcW w:w="567" w:type="dxa"/>
          </w:tcPr>
          <w:p w:rsidR="00777C59" w:rsidRPr="00AB74C1" w:rsidRDefault="00777C59" w:rsidP="00777C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лот 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418" w:type="dxa"/>
          </w:tcPr>
          <w:p w:rsidR="00777C59" w:rsidRPr="00AB74C1" w:rsidRDefault="00777C59" w:rsidP="00777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2268" w:type="dxa"/>
          </w:tcPr>
          <w:p w:rsidR="00777C59" w:rsidRPr="00AB74C1" w:rsidRDefault="00777C59" w:rsidP="00777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1843" w:type="dxa"/>
          </w:tcPr>
          <w:p w:rsidR="00777C59" w:rsidRPr="00AB74C1" w:rsidRDefault="00777C59" w:rsidP="00777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Өндіруші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зауыт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шыққан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елі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тіркеу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Завод-производитель, страна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происхождения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  <w:proofErr w:type="spellEnd"/>
          </w:p>
        </w:tc>
        <w:tc>
          <w:tcPr>
            <w:tcW w:w="1276" w:type="dxa"/>
          </w:tcPr>
          <w:p w:rsidR="00777C59" w:rsidRPr="00AB74C1" w:rsidRDefault="00777C59" w:rsidP="00777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Кол-во (шт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дана)</w:t>
            </w:r>
          </w:p>
        </w:tc>
        <w:tc>
          <w:tcPr>
            <w:tcW w:w="1276" w:type="dxa"/>
          </w:tcPr>
          <w:p w:rsidR="00777C59" w:rsidRPr="00AB74C1" w:rsidRDefault="00777C59" w:rsidP="00777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ірлік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үшін бағасы</w:t>
            </w:r>
          </w:p>
          <w:p w:rsidR="00777C59" w:rsidRPr="00AB74C1" w:rsidRDefault="00777C59" w:rsidP="00777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)Ц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ена за единицу</w:t>
            </w:r>
          </w:p>
          <w:p w:rsidR="00777C59" w:rsidRPr="00AB74C1" w:rsidRDefault="00777C59" w:rsidP="00777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2268" w:type="dxa"/>
          </w:tcPr>
          <w:p w:rsidR="00777C59" w:rsidRPr="00AB74C1" w:rsidRDefault="00777C59" w:rsidP="00777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Ашу күні мен уақытына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ұсынылған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777C59" w:rsidRPr="00AB74C1" w:rsidRDefault="00777C59" w:rsidP="00777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представленного до даты и времени вскрытия</w:t>
            </w:r>
          </w:p>
          <w:p w:rsidR="00777C59" w:rsidRPr="00AB74C1" w:rsidRDefault="00777C59" w:rsidP="00777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1984" w:type="dxa"/>
          </w:tcPr>
          <w:p w:rsidR="00777C59" w:rsidRPr="00AB74C1" w:rsidRDefault="00777C59" w:rsidP="00777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693" w:type="dxa"/>
          </w:tcPr>
          <w:p w:rsidR="00777C59" w:rsidRPr="00AB74C1" w:rsidRDefault="00777C59" w:rsidP="00777C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орналасқан </w:t>
            </w:r>
            <w:proofErr w:type="spellStart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местонахождение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</w:tr>
      <w:tr w:rsidR="00777C59" w:rsidRPr="00AB74C1" w:rsidTr="002C4F83">
        <w:tc>
          <w:tcPr>
            <w:tcW w:w="567" w:type="dxa"/>
          </w:tcPr>
          <w:p w:rsidR="00777C59" w:rsidRPr="00AB74C1" w:rsidRDefault="00777C59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C59" w:rsidRPr="00AB74C1" w:rsidRDefault="00777C59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C59" w:rsidRPr="00AB74C1" w:rsidRDefault="00777C59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77C59" w:rsidRPr="002C4F83" w:rsidRDefault="00777C59" w:rsidP="00777C59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«Атман Павлодар» ЖШС</w:t>
            </w:r>
          </w:p>
          <w:p w:rsidR="00777C59" w:rsidRPr="002C4F83" w:rsidRDefault="00777C59" w:rsidP="00777C59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ТОО « Атман Павлодар»  БИН 200540007442</w:t>
            </w:r>
          </w:p>
          <w:p w:rsidR="00777C59" w:rsidRPr="002C4F83" w:rsidRDefault="00777C59" w:rsidP="00777C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77C59" w:rsidRPr="002342E2" w:rsidRDefault="00777C59" w:rsidP="00777C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E2">
              <w:rPr>
                <w:rFonts w:ascii="Times New Roman" w:hAnsi="Times New Roman" w:cs="Times New Roman"/>
                <w:color w:val="000000"/>
              </w:rPr>
              <w:t xml:space="preserve">Кровать функциональная медицинская </w:t>
            </w:r>
            <w:proofErr w:type="spellStart"/>
            <w:r w:rsidRPr="002342E2">
              <w:rPr>
                <w:rFonts w:ascii="Times New Roman" w:hAnsi="Times New Roman" w:cs="Times New Roman"/>
                <w:color w:val="000000"/>
              </w:rPr>
              <w:t>четырехсекционная</w:t>
            </w:r>
            <w:proofErr w:type="spellEnd"/>
            <w:r w:rsidRPr="002342E2">
              <w:rPr>
                <w:rFonts w:ascii="Times New Roman" w:hAnsi="Times New Roman" w:cs="Times New Roman"/>
                <w:color w:val="000000"/>
              </w:rPr>
              <w:t xml:space="preserve"> КФМ «»SAFINA» 001 с механическим приводом</w:t>
            </w:r>
          </w:p>
        </w:tc>
        <w:tc>
          <w:tcPr>
            <w:tcW w:w="1843" w:type="dxa"/>
          </w:tcPr>
          <w:p w:rsidR="00AC0AF7" w:rsidRDefault="00AC0AF7" w:rsidP="00777C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C0AF7" w:rsidRDefault="00AC0AF7" w:rsidP="00777C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77C59" w:rsidRPr="002342E2" w:rsidRDefault="00777C59" w:rsidP="00777C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E2">
              <w:rPr>
                <w:rFonts w:ascii="Times New Roman" w:hAnsi="Times New Roman" w:cs="Times New Roman"/>
                <w:color w:val="000000"/>
              </w:rPr>
              <w:t>ТОО «</w:t>
            </w:r>
            <w:proofErr w:type="spellStart"/>
            <w:r w:rsidRPr="002342E2">
              <w:rPr>
                <w:rFonts w:ascii="Times New Roman" w:hAnsi="Times New Roman" w:cs="Times New Roman"/>
                <w:color w:val="000000"/>
                <w:lang w:val="en-US"/>
              </w:rPr>
              <w:t>MedIntelCompany</w:t>
            </w:r>
            <w:proofErr w:type="spellEnd"/>
            <w:r w:rsidRPr="002342E2">
              <w:rPr>
                <w:rFonts w:ascii="Times New Roman" w:hAnsi="Times New Roman" w:cs="Times New Roman"/>
                <w:color w:val="000000"/>
              </w:rPr>
              <w:t xml:space="preserve">», Казахстан, </w:t>
            </w:r>
          </w:p>
          <w:p w:rsidR="00777C59" w:rsidRPr="002342E2" w:rsidRDefault="00777C59" w:rsidP="00777C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E2">
              <w:rPr>
                <w:rFonts w:ascii="Times New Roman" w:hAnsi="Times New Roman" w:cs="Times New Roman"/>
                <w:color w:val="000000"/>
              </w:rPr>
              <w:t>РК-МТ-5№015613</w:t>
            </w:r>
          </w:p>
        </w:tc>
        <w:tc>
          <w:tcPr>
            <w:tcW w:w="1276" w:type="dxa"/>
            <w:vAlign w:val="center"/>
          </w:tcPr>
          <w:p w:rsidR="00777C59" w:rsidRDefault="00777C59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77C59" w:rsidRDefault="00777C59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77C59" w:rsidRDefault="00777C59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77C59" w:rsidRDefault="00777C59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77C59" w:rsidRPr="00AB74C1" w:rsidRDefault="00777C59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77C59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C59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C59" w:rsidRDefault="00777C59" w:rsidP="00777C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C59" w:rsidRDefault="00777C59" w:rsidP="00777C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C59" w:rsidRDefault="00777C59" w:rsidP="00777C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C59" w:rsidRPr="00A11D95" w:rsidRDefault="00777C59" w:rsidP="003451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664 800</w:t>
            </w:r>
          </w:p>
        </w:tc>
        <w:tc>
          <w:tcPr>
            <w:tcW w:w="2268" w:type="dxa"/>
          </w:tcPr>
          <w:p w:rsidR="00777C59" w:rsidRDefault="00777C59" w:rsidP="00777C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C59" w:rsidRDefault="00777C59" w:rsidP="00777C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C59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C59" w:rsidRDefault="00777C59" w:rsidP="00777C5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C59" w:rsidRDefault="00777C59" w:rsidP="00777C5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C59" w:rsidRPr="00A11D95" w:rsidRDefault="003451F2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3 988 800</w:t>
            </w:r>
          </w:p>
        </w:tc>
        <w:tc>
          <w:tcPr>
            <w:tcW w:w="1984" w:type="dxa"/>
            <w:vMerge w:val="restart"/>
          </w:tcPr>
          <w:p w:rsidR="00777C59" w:rsidRPr="00AB74C1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80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 ж</w:t>
            </w:r>
          </w:p>
          <w:p w:rsidR="00777C59" w:rsidRPr="0080775E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0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80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  <w:p w:rsidR="00777C59" w:rsidRPr="00AB74C1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.2021г</w:t>
            </w:r>
          </w:p>
          <w:p w:rsidR="00777C59" w:rsidRPr="0080775E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52</w:t>
            </w:r>
          </w:p>
          <w:p w:rsidR="00777C59" w:rsidRPr="00AB74C1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777C59" w:rsidRPr="002C4F83" w:rsidRDefault="00777C59" w:rsidP="00777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140000, Қ</w:t>
            </w:r>
            <w:proofErr w:type="gramStart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 xml:space="preserve">, Павлодар </w:t>
            </w:r>
            <w:proofErr w:type="spellStart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облысы</w:t>
            </w:r>
            <w:proofErr w:type="spellEnd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 xml:space="preserve">, Павлодар қ., Ломов к-сі,180 </w:t>
            </w:r>
            <w:proofErr w:type="spellStart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учаске</w:t>
            </w:r>
            <w:proofErr w:type="spellEnd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, тел 8 705 444 44 97.</w:t>
            </w:r>
          </w:p>
          <w:p w:rsidR="00777C59" w:rsidRPr="002C4F83" w:rsidRDefault="00777C59" w:rsidP="00777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 xml:space="preserve">140000, РК, Павлодарская область, </w:t>
            </w:r>
            <w:proofErr w:type="gramStart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. Павлодар, ул. Ломова, участок 180,тел 8 705 444 44 97</w:t>
            </w:r>
          </w:p>
          <w:p w:rsidR="00777C59" w:rsidRPr="002C4F83" w:rsidRDefault="00777C59" w:rsidP="00777C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7C59" w:rsidRPr="00713E31" w:rsidTr="002C4F83">
        <w:tc>
          <w:tcPr>
            <w:tcW w:w="567" w:type="dxa"/>
          </w:tcPr>
          <w:p w:rsidR="00777C59" w:rsidRPr="00B319F1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77C59" w:rsidRPr="002C4F83" w:rsidRDefault="00777C59" w:rsidP="00777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2268" w:type="dxa"/>
          </w:tcPr>
          <w:p w:rsidR="00777C59" w:rsidRPr="007423A6" w:rsidRDefault="00777C59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7C59" w:rsidRPr="007423A6" w:rsidRDefault="00777C59" w:rsidP="00777C5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777C59" w:rsidRPr="007423A6" w:rsidRDefault="00777C59" w:rsidP="00777C5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777C59" w:rsidRPr="007423A6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77C59" w:rsidRPr="00AF3732" w:rsidRDefault="00777C59" w:rsidP="00777C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3 988 800</w:t>
            </w:r>
          </w:p>
          <w:p w:rsidR="00777C59" w:rsidRPr="007423A6" w:rsidRDefault="00777C59" w:rsidP="00777C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777C59" w:rsidRPr="00713E31" w:rsidRDefault="00777C59" w:rsidP="00777C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777C59" w:rsidRPr="002C4F83" w:rsidRDefault="00777C59" w:rsidP="00777C59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77C59" w:rsidRPr="00713E31" w:rsidTr="002C4F83">
        <w:tc>
          <w:tcPr>
            <w:tcW w:w="567" w:type="dxa"/>
          </w:tcPr>
          <w:p w:rsidR="00777C59" w:rsidRPr="007423A6" w:rsidRDefault="00777C59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C59" w:rsidRPr="007423A6" w:rsidRDefault="00777C59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C59" w:rsidRPr="007423A6" w:rsidRDefault="00777C59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77C59" w:rsidRPr="002C4F83" w:rsidRDefault="00777C59" w:rsidP="00777C59">
            <w:pPr>
              <w:ind w:left="-81"/>
              <w:rPr>
                <w:rFonts w:ascii="Times New Roman" w:hAnsi="Times New Roman" w:cs="Times New Roman"/>
                <w:sz w:val="20"/>
                <w:szCs w:val="20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Биовиста</w:t>
            </w:r>
            <w:proofErr w:type="spellEnd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» ЖШС</w:t>
            </w:r>
          </w:p>
          <w:p w:rsidR="00E936B0" w:rsidRPr="002C4F83" w:rsidRDefault="00777C59" w:rsidP="00E93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 xml:space="preserve">ТОО            « </w:t>
            </w:r>
            <w:proofErr w:type="spellStart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Биовиста</w:t>
            </w:r>
            <w:proofErr w:type="spellEnd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E936B0" w:rsidRPr="002C4F83">
              <w:rPr>
                <w:rFonts w:ascii="Times New Roman" w:hAnsi="Times New Roman" w:cs="Times New Roman"/>
                <w:sz w:val="20"/>
                <w:szCs w:val="20"/>
              </w:rPr>
              <w:t xml:space="preserve"> БИН 150940000606</w:t>
            </w:r>
          </w:p>
          <w:p w:rsidR="00777C59" w:rsidRPr="002C4F83" w:rsidRDefault="00777C59" w:rsidP="00777C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7C59" w:rsidRPr="002C4F83" w:rsidRDefault="00777C59" w:rsidP="00777C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77C59" w:rsidRPr="00111DC3" w:rsidRDefault="00777C59" w:rsidP="00777C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 пациента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iM</w:t>
            </w:r>
            <w:proofErr w:type="spellEnd"/>
            <w:r w:rsidRPr="00111D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комплекте с принадлежностями</w:t>
            </w:r>
            <w:r w:rsidRPr="00111D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</w:tcPr>
          <w:p w:rsidR="00AC0AF7" w:rsidRDefault="00AC0AF7" w:rsidP="00777C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0AF7" w:rsidRDefault="00AC0AF7" w:rsidP="00777C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0AF7" w:rsidRDefault="00AC0AF7" w:rsidP="00777C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0AF7" w:rsidRDefault="00AC0AF7" w:rsidP="00777C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0AF7" w:rsidRDefault="00AC0AF7" w:rsidP="00777C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77C59" w:rsidRPr="007C032D" w:rsidRDefault="00777C59" w:rsidP="00777C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Edan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Instruments Ins,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Китай</w:t>
            </w:r>
            <w:proofErr w:type="spellEnd"/>
            <w:r w:rsidRPr="007C032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</w:p>
          <w:p w:rsidR="00777C59" w:rsidRPr="007C032D" w:rsidRDefault="00777C59" w:rsidP="00777C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</w:t>
            </w:r>
            <w:r w:rsidRPr="007C032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МТ</w:t>
            </w:r>
            <w:r w:rsidRPr="007C032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-5№016470</w:t>
            </w:r>
          </w:p>
        </w:tc>
        <w:tc>
          <w:tcPr>
            <w:tcW w:w="1276" w:type="dxa"/>
            <w:vAlign w:val="center"/>
          </w:tcPr>
          <w:p w:rsidR="00777C59" w:rsidRPr="007C032D" w:rsidRDefault="00777C59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77C59" w:rsidRDefault="00777C59" w:rsidP="00777C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77C59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7C59" w:rsidRDefault="00777C59" w:rsidP="00777C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C59" w:rsidRPr="007C032D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2 670 000</w:t>
            </w:r>
          </w:p>
        </w:tc>
        <w:tc>
          <w:tcPr>
            <w:tcW w:w="2268" w:type="dxa"/>
          </w:tcPr>
          <w:p w:rsidR="00777C59" w:rsidRDefault="00777C59" w:rsidP="00777C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77C59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77C59" w:rsidRDefault="00777C59" w:rsidP="00777C5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C59" w:rsidRPr="007C032D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16 020 000</w:t>
            </w:r>
          </w:p>
        </w:tc>
        <w:tc>
          <w:tcPr>
            <w:tcW w:w="1984" w:type="dxa"/>
          </w:tcPr>
          <w:p w:rsidR="00777C59" w:rsidRPr="00522F24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21.10.2021</w:t>
            </w:r>
            <w:r w:rsidRPr="0052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777C59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10:53</w:t>
            </w:r>
          </w:p>
          <w:p w:rsidR="00777C59" w:rsidRPr="00B319F1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21.10.2021</w:t>
            </w: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777C59" w:rsidRPr="00B319F1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10:53</w:t>
            </w:r>
          </w:p>
          <w:p w:rsidR="00777C59" w:rsidRPr="00B319F1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7C59" w:rsidRPr="002C4F83" w:rsidRDefault="00777C59" w:rsidP="00777C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050057, Қ</w:t>
            </w:r>
            <w:proofErr w:type="gramStart"/>
            <w:r w:rsidRPr="002C4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C4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C4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Алматы</w:t>
            </w:r>
            <w:proofErr w:type="spellEnd"/>
            <w:r w:rsidRPr="002C4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қ., Тимирязев көшесі, 42 үй, 15/108 корпус, 316 кеңсе.тел 8(727)245-88-08</w:t>
            </w:r>
          </w:p>
          <w:p w:rsidR="00777C59" w:rsidRPr="002C4F83" w:rsidRDefault="00777C59" w:rsidP="00777C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050057, РК, г. </w:t>
            </w:r>
            <w:proofErr w:type="spellStart"/>
            <w:r w:rsidRPr="002C4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Алматы</w:t>
            </w:r>
            <w:proofErr w:type="spellEnd"/>
            <w:r w:rsidRPr="002C4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улица </w:t>
            </w:r>
            <w:proofErr w:type="spellStart"/>
            <w:r w:rsidRPr="002C4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Тимирязева</w:t>
            </w:r>
            <w:proofErr w:type="gramStart"/>
            <w:r w:rsidRPr="002C4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,д</w:t>
            </w:r>
            <w:proofErr w:type="gramEnd"/>
            <w:r w:rsidRPr="002C4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  <w:proofErr w:type="spellEnd"/>
            <w:r w:rsidRPr="002C4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42, корпус 15/108, офис 316.тел 8(727)245-88-08</w:t>
            </w:r>
          </w:p>
        </w:tc>
      </w:tr>
      <w:tr w:rsidR="00777C59" w:rsidRPr="00B319F1" w:rsidTr="002C4F83">
        <w:tc>
          <w:tcPr>
            <w:tcW w:w="567" w:type="dxa"/>
          </w:tcPr>
          <w:p w:rsidR="00777C59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77C59" w:rsidRPr="002C4F83" w:rsidRDefault="00777C59" w:rsidP="00777C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2268" w:type="dxa"/>
          </w:tcPr>
          <w:p w:rsidR="00777C59" w:rsidRPr="007423A6" w:rsidRDefault="00777C59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7C59" w:rsidRPr="007423A6" w:rsidRDefault="00777C59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77C59" w:rsidRPr="007423A6" w:rsidRDefault="00777C59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777C59" w:rsidRPr="007423A6" w:rsidRDefault="00777C59" w:rsidP="00777C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77C59" w:rsidRPr="007C032D" w:rsidRDefault="00777C59" w:rsidP="00777C5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03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16 020 000</w:t>
            </w:r>
          </w:p>
        </w:tc>
        <w:tc>
          <w:tcPr>
            <w:tcW w:w="1984" w:type="dxa"/>
            <w:vMerge w:val="restart"/>
          </w:tcPr>
          <w:p w:rsidR="00777C59" w:rsidRDefault="00777C59" w:rsidP="00777C59">
            <w:pPr>
              <w:rPr>
                <w:sz w:val="24"/>
                <w:szCs w:val="24"/>
                <w:lang w:eastAsia="ru-RU"/>
              </w:rPr>
            </w:pPr>
          </w:p>
          <w:p w:rsidR="00777C59" w:rsidRPr="00522F24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26.10.2021</w:t>
            </w:r>
            <w:r w:rsidRPr="0052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777C59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11:25</w:t>
            </w:r>
          </w:p>
          <w:p w:rsidR="00777C59" w:rsidRPr="00B319F1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26.10.2021</w:t>
            </w: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777C59" w:rsidRPr="00B319F1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11:25</w:t>
            </w:r>
          </w:p>
          <w:p w:rsidR="00777C59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777C59" w:rsidRPr="002C4F83" w:rsidRDefault="00777C59" w:rsidP="00777C59">
            <w:pPr>
              <w:rPr>
                <w:sz w:val="20"/>
                <w:szCs w:val="20"/>
              </w:rPr>
            </w:pPr>
          </w:p>
          <w:p w:rsidR="00777C59" w:rsidRPr="002C4F83" w:rsidRDefault="00777C59" w:rsidP="00777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proofErr w:type="gramStart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 xml:space="preserve">, СҚО, </w:t>
            </w:r>
            <w:proofErr w:type="spellStart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Петропавл</w:t>
            </w:r>
            <w:proofErr w:type="spellEnd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 xml:space="preserve"> қ., Потанин </w:t>
            </w:r>
            <w:proofErr w:type="spellStart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к-сі</w:t>
            </w:r>
            <w:proofErr w:type="spellEnd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 xml:space="preserve"> 61, тел 8 700 958 03 21</w:t>
            </w:r>
          </w:p>
          <w:p w:rsidR="00777C59" w:rsidRPr="002C4F83" w:rsidRDefault="00777C59" w:rsidP="00777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 xml:space="preserve">РК, </w:t>
            </w:r>
            <w:proofErr w:type="spellStart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СКО</w:t>
            </w:r>
            <w:proofErr w:type="gramStart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spellEnd"/>
            <w:proofErr w:type="gramEnd"/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. Петропавловск, ул. Потанина 61, тел 8 700 958 03 21</w:t>
            </w:r>
          </w:p>
        </w:tc>
      </w:tr>
      <w:tr w:rsidR="00777C59" w:rsidRPr="00B319F1" w:rsidTr="002C4F83">
        <w:tc>
          <w:tcPr>
            <w:tcW w:w="567" w:type="dxa"/>
          </w:tcPr>
          <w:p w:rsidR="00777C59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777C59" w:rsidRPr="002C4F83" w:rsidRDefault="00777C59" w:rsidP="00777C59">
            <w:pPr>
              <w:ind w:left="-8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«GoldMedExpert» ЖШС</w:t>
            </w:r>
          </w:p>
          <w:p w:rsidR="00777C59" w:rsidRPr="002C4F83" w:rsidRDefault="00777C59" w:rsidP="00777C59">
            <w:pPr>
              <w:ind w:left="-8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ТОО«GoldMedExpert»</w:t>
            </w:r>
            <w:r w:rsidR="00E936B0" w:rsidRPr="002C4F8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БИН 200740022829</w:t>
            </w:r>
          </w:p>
          <w:p w:rsidR="00777C59" w:rsidRPr="002C4F83" w:rsidRDefault="00777C59" w:rsidP="00777C59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777C59" w:rsidRPr="007423A6" w:rsidRDefault="00777C59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 пациента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iM</w:t>
            </w:r>
            <w:proofErr w:type="spellEnd"/>
            <w:r w:rsidRPr="00111D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комплекте с принадлежностями</w:t>
            </w:r>
            <w:r w:rsidRPr="00111D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777C59" w:rsidRPr="007C032D" w:rsidRDefault="00777C59" w:rsidP="00777C5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Edan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Instruments Ins,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Китай</w:t>
            </w:r>
            <w:proofErr w:type="spellEnd"/>
            <w:r w:rsidRPr="007C032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</w:p>
          <w:p w:rsidR="00777C59" w:rsidRPr="008816DE" w:rsidRDefault="00777C59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</w:t>
            </w:r>
            <w:r w:rsidRPr="007C032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МТ</w:t>
            </w:r>
            <w:r w:rsidRPr="007C032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-5№016470</w:t>
            </w:r>
          </w:p>
        </w:tc>
        <w:tc>
          <w:tcPr>
            <w:tcW w:w="1276" w:type="dxa"/>
            <w:vAlign w:val="center"/>
          </w:tcPr>
          <w:p w:rsidR="00777C59" w:rsidRPr="003451F2" w:rsidRDefault="00777C59" w:rsidP="00777C5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0566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77C59" w:rsidRDefault="00777C59" w:rsidP="00777C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77C59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C59" w:rsidRPr="003451F2" w:rsidRDefault="003451F2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2 900 000</w:t>
            </w:r>
          </w:p>
        </w:tc>
        <w:tc>
          <w:tcPr>
            <w:tcW w:w="2268" w:type="dxa"/>
          </w:tcPr>
          <w:p w:rsidR="00777C59" w:rsidRDefault="00777C59" w:rsidP="00777C5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77C59" w:rsidRDefault="00777C59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C59" w:rsidRPr="003451F2" w:rsidRDefault="003451F2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77C59">
              <w:rPr>
                <w:rFonts w:ascii="Times New Roman" w:hAnsi="Times New Roman" w:cs="Times New Roman"/>
                <w:sz w:val="24"/>
                <w:szCs w:val="24"/>
              </w:rPr>
              <w:t>17 400 000</w:t>
            </w:r>
          </w:p>
        </w:tc>
        <w:tc>
          <w:tcPr>
            <w:tcW w:w="1984" w:type="dxa"/>
            <w:vMerge/>
          </w:tcPr>
          <w:p w:rsidR="00777C59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777C59" w:rsidRPr="00522F24" w:rsidRDefault="00777C59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C59" w:rsidRPr="00B319F1" w:rsidTr="002C4F83">
        <w:tc>
          <w:tcPr>
            <w:tcW w:w="567" w:type="dxa"/>
          </w:tcPr>
          <w:p w:rsidR="00777C59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77C59" w:rsidRPr="002C4F83" w:rsidRDefault="00777C59" w:rsidP="00777C59">
            <w:pPr>
              <w:ind w:left="-8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2268" w:type="dxa"/>
          </w:tcPr>
          <w:p w:rsidR="00777C59" w:rsidRPr="007423A6" w:rsidRDefault="00777C59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7C59" w:rsidRPr="007423A6" w:rsidRDefault="00777C59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77C59" w:rsidRPr="007423A6" w:rsidRDefault="00777C59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777C59" w:rsidRPr="007423A6" w:rsidRDefault="00777C59" w:rsidP="00777C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77C59" w:rsidRPr="000F4B95" w:rsidRDefault="00777C59" w:rsidP="00777C5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4B95">
              <w:rPr>
                <w:rFonts w:ascii="Times New Roman" w:hAnsi="Times New Roman" w:cs="Times New Roman"/>
                <w:b/>
                <w:sz w:val="24"/>
                <w:szCs w:val="24"/>
              </w:rPr>
              <w:t>17 400 000</w:t>
            </w:r>
          </w:p>
        </w:tc>
        <w:tc>
          <w:tcPr>
            <w:tcW w:w="1984" w:type="dxa"/>
          </w:tcPr>
          <w:p w:rsidR="00777C59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777C59" w:rsidRPr="00522F24" w:rsidRDefault="00777C59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5E18" w:rsidRPr="00AB74C1" w:rsidRDefault="00615E18" w:rsidP="004D2078">
      <w:pPr>
        <w:spacing w:after="0" w:line="240" w:lineRule="auto"/>
        <w:ind w:left="851" w:hanging="142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B74C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</w:t>
      </w:r>
    </w:p>
    <w:p w:rsidR="00350062" w:rsidRDefault="00A42098" w:rsidP="00A42098">
      <w:pPr>
        <w:rPr>
          <w:rFonts w:ascii="Times New Roman" w:hAnsi="Times New Roman" w:cs="Times New Roman"/>
          <w:color w:val="000000"/>
          <w:lang w:val="kk-KZ"/>
        </w:rPr>
      </w:pPr>
      <w:r w:rsidRPr="00777C59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        </w:t>
      </w:r>
      <w:r w:rsidR="00350062">
        <w:rPr>
          <w:rFonts w:ascii="Times New Roman" w:hAnsi="Times New Roman" w:cs="Times New Roman"/>
          <w:color w:val="000000"/>
          <w:lang w:val="kk-KZ"/>
        </w:rPr>
        <w:t>4.</w:t>
      </w:r>
      <w:r w:rsidR="00350062" w:rsidRPr="00350062">
        <w:rPr>
          <w:lang w:val="kk-KZ"/>
        </w:rPr>
        <w:t xml:space="preserve"> </w:t>
      </w:r>
      <w:r w:rsidR="002C4F83">
        <w:rPr>
          <w:lang w:val="kk-KZ"/>
        </w:rPr>
        <w:t xml:space="preserve"> </w:t>
      </w:r>
      <w:r w:rsidR="00350062" w:rsidRPr="00350062">
        <w:rPr>
          <w:rFonts w:ascii="Times New Roman" w:hAnsi="Times New Roman" w:cs="Times New Roman"/>
          <w:color w:val="000000"/>
          <w:lang w:val="kk-KZ"/>
        </w:rPr>
        <w:t>Әлеуетті өнім берушілер: "Атман Павлодар" ЖШС, "Биовиста" ЖШС,"GoldMedExpert" ЖШС Қағидалардың 14-тармағына сәйкес біліктілік талаптарына сәйкес келеді</w:t>
      </w:r>
      <w:r w:rsidR="00DB6B61">
        <w:rPr>
          <w:rFonts w:ascii="Times New Roman" w:hAnsi="Times New Roman" w:cs="Times New Roman"/>
          <w:color w:val="000000"/>
          <w:lang w:val="kk-KZ"/>
        </w:rPr>
        <w:t>.</w:t>
      </w:r>
    </w:p>
    <w:p w:rsidR="00350062" w:rsidRPr="004C5931" w:rsidRDefault="00350062" w:rsidP="00A42098">
      <w:pPr>
        <w:rPr>
          <w:rFonts w:ascii="Times New Roman" w:hAnsi="Times New Roman" w:cs="Times New Roman"/>
          <w:color w:val="000000"/>
          <w:lang w:val="kk-KZ"/>
        </w:rPr>
      </w:pPr>
      <w:r w:rsidRPr="004C5931">
        <w:rPr>
          <w:rFonts w:ascii="Times New Roman" w:hAnsi="Times New Roman" w:cs="Times New Roman"/>
          <w:color w:val="000000"/>
          <w:lang w:val="kk-KZ"/>
        </w:rPr>
        <w:lastRenderedPageBreak/>
        <w:t xml:space="preserve"> </w:t>
      </w:r>
      <w:r w:rsidR="004C5931" w:rsidRPr="004C5931">
        <w:rPr>
          <w:rFonts w:ascii="Times New Roman" w:hAnsi="Times New Roman" w:cs="Times New Roman"/>
          <w:color w:val="000000"/>
          <w:lang w:val="kk-KZ"/>
        </w:rPr>
        <w:t xml:space="preserve">           </w:t>
      </w:r>
      <w:r w:rsidRPr="004C5931">
        <w:rPr>
          <w:rFonts w:ascii="Times New Roman" w:hAnsi="Times New Roman" w:cs="Times New Roman"/>
          <w:sz w:val="23"/>
          <w:szCs w:val="23"/>
          <w:lang w:val="kk-KZ"/>
        </w:rPr>
        <w:t xml:space="preserve">Потенциальные поставщики: </w:t>
      </w:r>
      <w:r w:rsidRPr="004C5931">
        <w:rPr>
          <w:rFonts w:ascii="Times New Roman" w:hAnsi="Times New Roman" w:cs="Times New Roman"/>
          <w:lang w:val="kk-KZ"/>
        </w:rPr>
        <w:t xml:space="preserve">ТОО « Атман Павлодар», ТОО  « Биовиста», ТОО«GoldMedExpert»  </w:t>
      </w:r>
      <w:r w:rsidRPr="004C5931">
        <w:rPr>
          <w:rFonts w:ascii="Times New Roman" w:hAnsi="Times New Roman" w:cs="Times New Roman"/>
          <w:sz w:val="23"/>
          <w:szCs w:val="23"/>
          <w:lang w:val="kk-KZ"/>
        </w:rPr>
        <w:t>соответствуют квалификационным требованиям, согласно  п.14 Правил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A42098" w:rsidRPr="004C5931">
        <w:rPr>
          <w:rFonts w:ascii="Times New Roman" w:hAnsi="Times New Roman" w:cs="Times New Roman"/>
          <w:color w:val="000000"/>
          <w:lang w:val="kk-KZ"/>
        </w:rPr>
        <w:t xml:space="preserve"> </w:t>
      </w:r>
    </w:p>
    <w:p w:rsidR="004C5931" w:rsidRPr="004C5931" w:rsidRDefault="004C5931" w:rsidP="004C5931">
      <w:pPr>
        <w:pStyle w:val="a6"/>
        <w:ind w:left="0" w:firstLine="283"/>
        <w:rPr>
          <w:rFonts w:ascii="Times New Roman" w:hAnsi="Times New Roman" w:cs="Times New Roman"/>
          <w:sz w:val="23"/>
          <w:szCs w:val="23"/>
          <w:lang w:val="kk-KZ"/>
        </w:rPr>
      </w:pPr>
      <w:r w:rsidRPr="004C5931">
        <w:rPr>
          <w:rFonts w:ascii="Times New Roman" w:hAnsi="Times New Roman" w:cs="Times New Roman"/>
          <w:sz w:val="23"/>
          <w:szCs w:val="23"/>
          <w:lang w:val="kk-KZ"/>
        </w:rPr>
        <w:t xml:space="preserve">   "Атман Павлодар" ЖШС, "Биовиста" ЖШС әлеуетті өнім берушілердің өтінімдері бекітілген тендерлік құжаттаманың талаптарына сәйкес келеді.</w:t>
      </w:r>
    </w:p>
    <w:p w:rsidR="00DB6B61" w:rsidRPr="004C5931" w:rsidRDefault="004C5931" w:rsidP="004C5931">
      <w:pPr>
        <w:pStyle w:val="a6"/>
        <w:ind w:left="0" w:firstLine="283"/>
        <w:rPr>
          <w:rFonts w:ascii="Times New Roman" w:hAnsi="Times New Roman" w:cs="Times New Roman"/>
          <w:sz w:val="23"/>
          <w:szCs w:val="23"/>
          <w:lang w:val="kk-KZ"/>
        </w:rPr>
      </w:pPr>
      <w:r w:rsidRPr="004C5931">
        <w:rPr>
          <w:rFonts w:ascii="Times New Roman" w:hAnsi="Times New Roman" w:cs="Times New Roman"/>
          <w:sz w:val="23"/>
          <w:szCs w:val="23"/>
          <w:lang w:val="kk-KZ"/>
        </w:rPr>
        <w:t xml:space="preserve">     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 xml:space="preserve">Заявки потенциальных поставщиков </w:t>
      </w:r>
      <w:r w:rsidR="00DB6B61" w:rsidRPr="004C5931">
        <w:rPr>
          <w:rFonts w:ascii="Times New Roman" w:hAnsi="Times New Roman" w:cs="Times New Roman"/>
          <w:b/>
          <w:sz w:val="23"/>
          <w:szCs w:val="23"/>
          <w:lang w:val="kk-KZ"/>
        </w:rPr>
        <w:t xml:space="preserve"> </w:t>
      </w:r>
      <w:r w:rsidR="00DB6B61" w:rsidRPr="004C5931">
        <w:rPr>
          <w:rFonts w:ascii="Times New Roman" w:hAnsi="Times New Roman" w:cs="Times New Roman"/>
          <w:lang w:val="kk-KZ"/>
        </w:rPr>
        <w:t xml:space="preserve">ТОО « Атман Павлодар», ТОО  « Биовиста» 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 xml:space="preserve">соответствуют требованиям утвержденной Тендерной документации. </w:t>
      </w:r>
    </w:p>
    <w:p w:rsidR="004C5931" w:rsidRPr="004C5931" w:rsidRDefault="004C5931" w:rsidP="00DB6B61">
      <w:pPr>
        <w:ind w:left="-81"/>
        <w:rPr>
          <w:rFonts w:ascii="Times New Roman" w:hAnsi="Times New Roman" w:cs="Times New Roman"/>
          <w:sz w:val="23"/>
          <w:szCs w:val="23"/>
          <w:lang w:val="kk-KZ"/>
        </w:rPr>
      </w:pPr>
      <w:r w:rsidRPr="004C5931">
        <w:rPr>
          <w:rFonts w:ascii="Times New Roman" w:hAnsi="Times New Roman" w:cs="Times New Roman"/>
          <w:sz w:val="23"/>
          <w:szCs w:val="23"/>
          <w:lang w:val="kk-KZ"/>
        </w:rPr>
        <w:t xml:space="preserve">          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 xml:space="preserve"> </w:t>
      </w:r>
      <w:r w:rsidR="0039020F" w:rsidRPr="0039020F">
        <w:rPr>
          <w:rFonts w:ascii="Times New Roman" w:hAnsi="Times New Roman" w:cs="Times New Roman"/>
          <w:sz w:val="23"/>
          <w:szCs w:val="23"/>
          <w:lang w:val="kk-KZ"/>
        </w:rPr>
        <w:t>Әлеуетті өнім берушінің"GoldMedExpert" ЖШС өтінімі бекітілген тендерлік құжаттаманың талаптарына сәйкес келмейді: баға ұсынысы ұсынылмаған (баға кестесі ұсынылған).</w:t>
      </w:r>
    </w:p>
    <w:p w:rsidR="00AF3732" w:rsidRPr="004C5931" w:rsidRDefault="004C5931" w:rsidP="004C5931">
      <w:pPr>
        <w:ind w:left="-81"/>
        <w:rPr>
          <w:rFonts w:ascii="Times New Roman" w:hAnsi="Times New Roman" w:cs="Times New Roman"/>
          <w:lang w:val="kk-KZ"/>
        </w:rPr>
      </w:pPr>
      <w:r w:rsidRPr="004C5931">
        <w:rPr>
          <w:rFonts w:ascii="Times New Roman" w:hAnsi="Times New Roman" w:cs="Times New Roman"/>
          <w:sz w:val="23"/>
          <w:szCs w:val="23"/>
          <w:lang w:val="kk-KZ"/>
        </w:rPr>
        <w:t xml:space="preserve">            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 xml:space="preserve">Заявка потенциального поставщика </w:t>
      </w:r>
      <w:r w:rsidR="00DB6B61" w:rsidRPr="004C5931">
        <w:rPr>
          <w:rFonts w:ascii="Times New Roman" w:hAnsi="Times New Roman" w:cs="Times New Roman"/>
          <w:lang w:val="kk-KZ"/>
        </w:rPr>
        <w:t xml:space="preserve">ТОО«GoldMedExpert» </w:t>
      </w:r>
      <w:r w:rsidRPr="004C5931">
        <w:rPr>
          <w:rFonts w:ascii="Times New Roman" w:hAnsi="Times New Roman" w:cs="Times New Roman"/>
          <w:lang w:val="kk-KZ"/>
        </w:rPr>
        <w:t xml:space="preserve">не </w:t>
      </w:r>
      <w:r w:rsidRPr="004C5931">
        <w:rPr>
          <w:rFonts w:ascii="Times New Roman" w:hAnsi="Times New Roman" w:cs="Times New Roman"/>
          <w:sz w:val="23"/>
          <w:szCs w:val="23"/>
          <w:lang w:val="kk-KZ"/>
        </w:rPr>
        <w:t>соответствует требованиям утвержденной Тендерной документации:</w:t>
      </w:r>
      <w:r w:rsidR="00DB6B61" w:rsidRPr="004C5931">
        <w:rPr>
          <w:rFonts w:ascii="Times New Roman" w:hAnsi="Times New Roman" w:cs="Times New Roman"/>
          <w:lang w:val="kk-KZ"/>
        </w:rPr>
        <w:t xml:space="preserve"> </w:t>
      </w:r>
      <w:r w:rsidR="0039020F">
        <w:rPr>
          <w:rFonts w:ascii="Times New Roman" w:hAnsi="Times New Roman" w:cs="Times New Roman"/>
          <w:lang w:val="kk-KZ"/>
        </w:rPr>
        <w:t xml:space="preserve">не предоставленно </w:t>
      </w:r>
      <w:r w:rsidR="00DB6B61" w:rsidRPr="004C5931">
        <w:rPr>
          <w:rFonts w:ascii="Times New Roman" w:hAnsi="Times New Roman" w:cs="Times New Roman"/>
          <w:lang w:val="kk-KZ"/>
        </w:rPr>
        <w:t>ц</w:t>
      </w:r>
      <w:r w:rsidR="0039020F">
        <w:rPr>
          <w:rFonts w:ascii="Times New Roman" w:hAnsi="Times New Roman" w:cs="Times New Roman"/>
          <w:lang w:val="kk-KZ"/>
        </w:rPr>
        <w:t>еновое предложение</w:t>
      </w:r>
      <w:r w:rsidR="00DB6B61" w:rsidRPr="004C5931">
        <w:rPr>
          <w:rFonts w:ascii="Times New Roman" w:hAnsi="Times New Roman" w:cs="Times New Roman"/>
          <w:lang w:val="kk-KZ"/>
        </w:rPr>
        <w:t xml:space="preserve"> (предоставленна таблица цен)</w:t>
      </w:r>
      <w:r w:rsidR="0039020F">
        <w:rPr>
          <w:rFonts w:ascii="Times New Roman" w:hAnsi="Times New Roman" w:cs="Times New Roman"/>
          <w:lang w:val="kk-KZ"/>
        </w:rPr>
        <w:t>.</w:t>
      </w:r>
    </w:p>
    <w:p w:rsidR="00D57EA4" w:rsidRPr="004C5931" w:rsidRDefault="00D57EA4" w:rsidP="004C5931">
      <w:pPr>
        <w:pStyle w:val="a8"/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lang w:val="kk-KZ"/>
        </w:rPr>
      </w:pPr>
      <w:r w:rsidRPr="004C5931">
        <w:rPr>
          <w:rFonts w:ascii="Times New Roman" w:hAnsi="Times New Roman" w:cs="Times New Roman"/>
          <w:lang w:val="kk-KZ"/>
        </w:rPr>
        <w:t>Өткізілген тендердің және әлеуетті өнім берушілердің баға ұсыныстарын салыстырудың нәтижелері бойынша тендерлік комиссия</w:t>
      </w:r>
    </w:p>
    <w:p w:rsidR="00833EB7" w:rsidRDefault="00D57EA4" w:rsidP="00833EB7">
      <w:pPr>
        <w:pStyle w:val="a8"/>
        <w:spacing w:after="0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>ШЕШТІ:</w:t>
      </w:r>
    </w:p>
    <w:p w:rsidR="00D57EA4" w:rsidRPr="00833EB7" w:rsidRDefault="00833EB7" w:rsidP="00833EB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D57EA4" w:rsidRPr="00833EB7">
        <w:rPr>
          <w:rFonts w:ascii="Times New Roman" w:hAnsi="Times New Roman" w:cs="Times New Roman"/>
        </w:rPr>
        <w:t>Тендерная комиссия по результатам проведенного тендера и сопоставления ценовых предложений потенциальных поставщиков</w:t>
      </w:r>
    </w:p>
    <w:p w:rsidR="00D57EA4" w:rsidRDefault="00D57EA4" w:rsidP="00833EB7">
      <w:pPr>
        <w:pStyle w:val="a8"/>
        <w:spacing w:after="0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 xml:space="preserve"> РЕШИЛА:</w:t>
      </w:r>
    </w:p>
    <w:p w:rsidR="0039020F" w:rsidRPr="0039020F" w:rsidRDefault="0039020F" w:rsidP="0039020F">
      <w:pPr>
        <w:pStyle w:val="a8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</w:rPr>
      </w:pPr>
      <w:r w:rsidRPr="0039020F">
        <w:rPr>
          <w:rFonts w:ascii="Times New Roman" w:hAnsi="Times New Roman" w:cs="Times New Roman"/>
          <w:sz w:val="23"/>
          <w:szCs w:val="23"/>
        </w:rPr>
        <w:t xml:space="preserve">1 лот </w:t>
      </w:r>
      <w:proofErr w:type="spellStart"/>
      <w:r w:rsidRPr="0039020F">
        <w:rPr>
          <w:rFonts w:ascii="Times New Roman" w:hAnsi="Times New Roman" w:cs="Times New Roman"/>
          <w:sz w:val="23"/>
          <w:szCs w:val="23"/>
        </w:rPr>
        <w:t>бойынша</w:t>
      </w:r>
      <w:proofErr w:type="spellEnd"/>
      <w:r w:rsidRPr="0039020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39020F">
        <w:rPr>
          <w:rFonts w:ascii="Times New Roman" w:hAnsi="Times New Roman" w:cs="Times New Roman"/>
          <w:sz w:val="23"/>
          <w:szCs w:val="23"/>
        </w:rPr>
        <w:t>тендерлік</w:t>
      </w:r>
      <w:proofErr w:type="spellEnd"/>
      <w:r w:rsidRPr="0039020F">
        <w:rPr>
          <w:rFonts w:ascii="Times New Roman" w:hAnsi="Times New Roman" w:cs="Times New Roman"/>
          <w:sz w:val="23"/>
          <w:szCs w:val="23"/>
        </w:rPr>
        <w:t xml:space="preserve"> өтінім қабылданбасын -"</w:t>
      </w:r>
      <w:proofErr w:type="spellStart"/>
      <w:r w:rsidRPr="0039020F">
        <w:rPr>
          <w:rFonts w:ascii="Times New Roman" w:hAnsi="Times New Roman" w:cs="Times New Roman"/>
          <w:sz w:val="23"/>
          <w:szCs w:val="23"/>
        </w:rPr>
        <w:t>GoldMedExpert</w:t>
      </w:r>
      <w:proofErr w:type="spellEnd"/>
      <w:r w:rsidRPr="0039020F">
        <w:rPr>
          <w:rFonts w:ascii="Times New Roman" w:hAnsi="Times New Roman" w:cs="Times New Roman"/>
          <w:sz w:val="23"/>
          <w:szCs w:val="23"/>
        </w:rPr>
        <w:t>" ЖШС Ереженің 18,70-тармақтарына сәйкес</w:t>
      </w:r>
    </w:p>
    <w:p w:rsidR="0039020F" w:rsidRPr="0039020F" w:rsidRDefault="0039020F" w:rsidP="0039020F">
      <w:pPr>
        <w:pStyle w:val="a8"/>
        <w:spacing w:after="0"/>
        <w:ind w:left="1440"/>
        <w:jc w:val="both"/>
        <w:rPr>
          <w:rFonts w:ascii="Times New Roman" w:hAnsi="Times New Roman" w:cs="Times New Roman"/>
        </w:rPr>
      </w:pPr>
      <w:r w:rsidRPr="0039020F">
        <w:rPr>
          <w:rFonts w:ascii="Times New Roman" w:hAnsi="Times New Roman" w:cs="Times New Roman"/>
          <w:sz w:val="23"/>
          <w:szCs w:val="23"/>
        </w:rPr>
        <w:t>Отклонить тендерную заявку по лоту 1-</w:t>
      </w:r>
      <w:r w:rsidRPr="0039020F">
        <w:rPr>
          <w:rFonts w:ascii="Times New Roman" w:hAnsi="Times New Roman" w:cs="Times New Roman"/>
          <w:lang w:val="kk-KZ"/>
        </w:rPr>
        <w:t xml:space="preserve"> ТОО«GoldMedExpert» согласно </w:t>
      </w:r>
      <w:proofErr w:type="gramStart"/>
      <w:r w:rsidRPr="0039020F">
        <w:rPr>
          <w:rFonts w:ascii="Times New Roman" w:hAnsi="Times New Roman" w:cs="Times New Roman"/>
          <w:lang w:val="kk-KZ"/>
        </w:rPr>
        <w:t>п</w:t>
      </w:r>
      <w:proofErr w:type="gramEnd"/>
      <w:r w:rsidRPr="0039020F">
        <w:rPr>
          <w:rFonts w:ascii="Times New Roman" w:hAnsi="Times New Roman" w:cs="Times New Roman"/>
          <w:lang w:val="kk-KZ"/>
        </w:rPr>
        <w:t>/п 18,п 70 Правил</w:t>
      </w:r>
      <w:r>
        <w:rPr>
          <w:rFonts w:ascii="Times New Roman" w:hAnsi="Times New Roman" w:cs="Times New Roman"/>
          <w:lang w:val="kk-KZ"/>
        </w:rPr>
        <w:t>.</w:t>
      </w:r>
    </w:p>
    <w:p w:rsidR="0039020F" w:rsidRDefault="0039020F" w:rsidP="0039020F">
      <w:pPr>
        <w:pStyle w:val="a8"/>
        <w:numPr>
          <w:ilvl w:val="0"/>
          <w:numId w:val="48"/>
        </w:numPr>
      </w:pPr>
      <w:r w:rsidRPr="0039020F">
        <w:rPr>
          <w:rFonts w:ascii="Times New Roman" w:hAnsi="Times New Roman" w:cs="Times New Roman"/>
          <w:sz w:val="24"/>
          <w:szCs w:val="24"/>
        </w:rPr>
        <w:t>№ 1 лот - "</w:t>
      </w:r>
      <w:proofErr w:type="spellStart"/>
      <w:r w:rsidRPr="0039020F">
        <w:rPr>
          <w:rFonts w:ascii="Times New Roman" w:hAnsi="Times New Roman" w:cs="Times New Roman"/>
          <w:sz w:val="24"/>
          <w:szCs w:val="24"/>
        </w:rPr>
        <w:t>Биовиста</w:t>
      </w:r>
      <w:proofErr w:type="spellEnd"/>
      <w:r w:rsidRPr="0039020F">
        <w:rPr>
          <w:rFonts w:ascii="Times New Roman" w:hAnsi="Times New Roman" w:cs="Times New Roman"/>
          <w:sz w:val="24"/>
          <w:szCs w:val="24"/>
        </w:rPr>
        <w:t>" ЖШС, № 2 лот - "Атман Павлодар</w:t>
      </w:r>
      <w:proofErr w:type="gramStart"/>
      <w:r w:rsidRPr="0039020F">
        <w:rPr>
          <w:rFonts w:ascii="Times New Roman" w:hAnsi="Times New Roman" w:cs="Times New Roman"/>
          <w:sz w:val="24"/>
          <w:szCs w:val="24"/>
        </w:rPr>
        <w:t>"Ж</w:t>
      </w:r>
      <w:proofErr w:type="gramEnd"/>
      <w:r w:rsidRPr="0039020F">
        <w:rPr>
          <w:rFonts w:ascii="Times New Roman" w:hAnsi="Times New Roman" w:cs="Times New Roman"/>
          <w:sz w:val="24"/>
          <w:szCs w:val="24"/>
        </w:rPr>
        <w:t xml:space="preserve">ШС тендердің жеңімпаздары </w:t>
      </w:r>
      <w:proofErr w:type="spellStart"/>
      <w:r w:rsidRPr="0039020F">
        <w:rPr>
          <w:rFonts w:ascii="Times New Roman" w:hAnsi="Times New Roman" w:cs="Times New Roman"/>
          <w:sz w:val="24"/>
          <w:szCs w:val="24"/>
        </w:rPr>
        <w:t>болып</w:t>
      </w:r>
      <w:proofErr w:type="spellEnd"/>
      <w:r w:rsidRPr="003902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020F">
        <w:rPr>
          <w:rFonts w:ascii="Times New Roman" w:hAnsi="Times New Roman" w:cs="Times New Roman"/>
          <w:sz w:val="24"/>
          <w:szCs w:val="24"/>
        </w:rPr>
        <w:t>танылсын</w:t>
      </w:r>
      <w:proofErr w:type="spellEnd"/>
      <w:r w:rsidRPr="0039020F">
        <w:rPr>
          <w:rFonts w:ascii="Times New Roman" w:hAnsi="Times New Roman" w:cs="Times New Roman"/>
          <w:sz w:val="24"/>
          <w:szCs w:val="24"/>
        </w:rPr>
        <w:t xml:space="preserve">.           </w:t>
      </w:r>
      <w:r w:rsidR="00AC0AF7" w:rsidRPr="0039020F">
        <w:rPr>
          <w:rFonts w:ascii="Times New Roman" w:hAnsi="Times New Roman" w:cs="Times New Roman"/>
          <w:sz w:val="24"/>
          <w:szCs w:val="24"/>
        </w:rPr>
        <w:t>Признать победителями</w:t>
      </w:r>
      <w:r w:rsidR="00833EB7" w:rsidRPr="0039020F">
        <w:rPr>
          <w:rFonts w:ascii="Times New Roman" w:hAnsi="Times New Roman" w:cs="Times New Roman"/>
          <w:sz w:val="24"/>
          <w:szCs w:val="24"/>
        </w:rPr>
        <w:t xml:space="preserve"> тендера: </w:t>
      </w:r>
      <w:r>
        <w:rPr>
          <w:rFonts w:ascii="Times New Roman" w:hAnsi="Times New Roman" w:cs="Times New Roman"/>
          <w:sz w:val="24"/>
          <w:szCs w:val="24"/>
        </w:rPr>
        <w:t>лот № 1-</w:t>
      </w:r>
      <w:r w:rsidR="00833EB7" w:rsidRPr="0039020F">
        <w:rPr>
          <w:rFonts w:ascii="Times New Roman" w:hAnsi="Times New Roman" w:cs="Times New Roman"/>
          <w:sz w:val="24"/>
          <w:szCs w:val="24"/>
        </w:rPr>
        <w:t xml:space="preserve"> </w:t>
      </w:r>
      <w:r w:rsidRPr="008816DE">
        <w:rPr>
          <w:rFonts w:ascii="Times New Roman" w:hAnsi="Times New Roman" w:cs="Times New Roman"/>
        </w:rPr>
        <w:t>ТОО</w:t>
      </w:r>
      <w:r>
        <w:rPr>
          <w:rFonts w:ascii="Times New Roman" w:hAnsi="Times New Roman" w:cs="Times New Roman"/>
        </w:rPr>
        <w:t xml:space="preserve"> </w:t>
      </w:r>
      <w:r w:rsidRPr="008816DE">
        <w:rPr>
          <w:rFonts w:ascii="Times New Roman" w:hAnsi="Times New Roman" w:cs="Times New Roman"/>
        </w:rPr>
        <w:t xml:space="preserve">« </w:t>
      </w:r>
      <w:proofErr w:type="spellStart"/>
      <w:r w:rsidRPr="008816DE">
        <w:rPr>
          <w:rFonts w:ascii="Times New Roman" w:hAnsi="Times New Roman" w:cs="Times New Roman"/>
        </w:rPr>
        <w:t>Биовиста</w:t>
      </w:r>
      <w:proofErr w:type="spellEnd"/>
      <w:r w:rsidRPr="008816DE">
        <w:rPr>
          <w:rFonts w:ascii="Times New Roman" w:hAnsi="Times New Roman" w:cs="Times New Roman"/>
        </w:rPr>
        <w:t>»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лот № 2-</w:t>
      </w:r>
      <w:r w:rsidRPr="0039020F">
        <w:rPr>
          <w:rFonts w:ascii="Times New Roman" w:hAnsi="Times New Roman" w:cs="Times New Roman"/>
        </w:rPr>
        <w:t xml:space="preserve"> </w:t>
      </w:r>
      <w:r w:rsidRPr="008816DE">
        <w:rPr>
          <w:rFonts w:ascii="Times New Roman" w:hAnsi="Times New Roman" w:cs="Times New Roman"/>
        </w:rPr>
        <w:t>ТОО « Атман Павлодар»</w:t>
      </w:r>
      <w:r w:rsidR="002C4F83">
        <w:rPr>
          <w:rFonts w:ascii="Times New Roman" w:hAnsi="Times New Roman" w:cs="Times New Roman"/>
        </w:rPr>
        <w:t>.</w:t>
      </w:r>
      <w:r>
        <w:t xml:space="preserve"> </w:t>
      </w:r>
    </w:p>
    <w:p w:rsidR="007C09A3" w:rsidRPr="007C09A3" w:rsidRDefault="007C09A3" w:rsidP="0039020F">
      <w:pPr>
        <w:pStyle w:val="a8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7C09A3">
        <w:t xml:space="preserve"> </w:t>
      </w:r>
      <w:proofErr w:type="spellStart"/>
      <w:r w:rsidRPr="007C09A3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7C0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09A3">
        <w:rPr>
          <w:rFonts w:ascii="Times New Roman" w:hAnsi="Times New Roman" w:cs="Times New Roman"/>
          <w:sz w:val="24"/>
          <w:szCs w:val="24"/>
        </w:rPr>
        <w:t>болып</w:t>
      </w:r>
      <w:proofErr w:type="spellEnd"/>
      <w:r w:rsidRPr="007C0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09A3">
        <w:rPr>
          <w:rFonts w:ascii="Times New Roman" w:hAnsi="Times New Roman" w:cs="Times New Roman"/>
          <w:sz w:val="24"/>
          <w:szCs w:val="24"/>
        </w:rPr>
        <w:t>табылатын</w:t>
      </w:r>
      <w:proofErr w:type="spellEnd"/>
      <w:r w:rsidRPr="007C09A3">
        <w:rPr>
          <w:rFonts w:ascii="Times New Roman" w:hAnsi="Times New Roman" w:cs="Times New Roman"/>
          <w:sz w:val="24"/>
          <w:szCs w:val="24"/>
        </w:rPr>
        <w:t xml:space="preserve"> № 1 және № 2 </w:t>
      </w:r>
      <w:proofErr w:type="spellStart"/>
      <w:r w:rsidRPr="007C09A3">
        <w:rPr>
          <w:rFonts w:ascii="Times New Roman" w:hAnsi="Times New Roman" w:cs="Times New Roman"/>
          <w:sz w:val="24"/>
          <w:szCs w:val="24"/>
        </w:rPr>
        <w:t>лоттар</w:t>
      </w:r>
      <w:proofErr w:type="spellEnd"/>
      <w:r w:rsidRPr="007C0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09A3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C09A3">
        <w:rPr>
          <w:rFonts w:ascii="Times New Roman" w:hAnsi="Times New Roman" w:cs="Times New Roman"/>
          <w:sz w:val="24"/>
          <w:szCs w:val="24"/>
        </w:rPr>
        <w:t xml:space="preserve"> қатысушылар жеңімпаздың ұсынысынан </w:t>
      </w:r>
      <w:proofErr w:type="spellStart"/>
      <w:r w:rsidRPr="007C09A3">
        <w:rPr>
          <w:rFonts w:ascii="Times New Roman" w:hAnsi="Times New Roman" w:cs="Times New Roman"/>
          <w:sz w:val="24"/>
          <w:szCs w:val="24"/>
        </w:rPr>
        <w:t>кейін</w:t>
      </w:r>
      <w:proofErr w:type="spellEnd"/>
      <w:r w:rsidRPr="007C09A3">
        <w:rPr>
          <w:rFonts w:ascii="Times New Roman" w:hAnsi="Times New Roman" w:cs="Times New Roman"/>
          <w:sz w:val="24"/>
          <w:szCs w:val="24"/>
        </w:rPr>
        <w:t xml:space="preserve"> - жоқ.</w:t>
      </w:r>
    </w:p>
    <w:p w:rsidR="00833EB7" w:rsidRPr="007C09A3" w:rsidRDefault="007C09A3" w:rsidP="007C09A3">
      <w:pPr>
        <w:pStyle w:val="a8"/>
        <w:ind w:left="1440"/>
        <w:rPr>
          <w:rFonts w:ascii="Times New Roman" w:hAnsi="Times New Roman" w:cs="Times New Roman"/>
          <w:sz w:val="24"/>
          <w:szCs w:val="24"/>
        </w:rPr>
      </w:pPr>
      <w:r w:rsidRPr="007C09A3">
        <w:rPr>
          <w:rFonts w:ascii="Times New Roman" w:hAnsi="Times New Roman" w:cs="Times New Roman"/>
          <w:sz w:val="24"/>
          <w:szCs w:val="24"/>
        </w:rPr>
        <w:t xml:space="preserve">Участники по </w:t>
      </w:r>
      <w:proofErr w:type="gramStart"/>
      <w:r w:rsidRPr="007C09A3">
        <w:rPr>
          <w:rFonts w:ascii="Times New Roman" w:hAnsi="Times New Roman" w:cs="Times New Roman"/>
          <w:sz w:val="24"/>
          <w:szCs w:val="24"/>
        </w:rPr>
        <w:t>лотам</w:t>
      </w:r>
      <w:proofErr w:type="gramEnd"/>
      <w:r w:rsidRPr="007C09A3">
        <w:rPr>
          <w:rFonts w:ascii="Times New Roman" w:hAnsi="Times New Roman" w:cs="Times New Roman"/>
          <w:sz w:val="24"/>
          <w:szCs w:val="24"/>
        </w:rPr>
        <w:t xml:space="preserve"> № 1 и </w:t>
      </w:r>
      <w:r>
        <w:rPr>
          <w:rFonts w:ascii="Times New Roman" w:hAnsi="Times New Roman" w:cs="Times New Roman"/>
          <w:sz w:val="24"/>
          <w:szCs w:val="24"/>
        </w:rPr>
        <w:t xml:space="preserve">лоту </w:t>
      </w:r>
      <w:r w:rsidRPr="007C09A3">
        <w:rPr>
          <w:rFonts w:ascii="Times New Roman" w:hAnsi="Times New Roman" w:cs="Times New Roman"/>
          <w:sz w:val="24"/>
          <w:szCs w:val="24"/>
        </w:rPr>
        <w:t xml:space="preserve">№ 2 </w:t>
      </w:r>
      <w:proofErr w:type="gramStart"/>
      <w:r w:rsidRPr="007C09A3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7C09A3">
        <w:rPr>
          <w:rFonts w:ascii="Times New Roman" w:hAnsi="Times New Roman" w:cs="Times New Roman"/>
          <w:sz w:val="24"/>
          <w:szCs w:val="24"/>
        </w:rPr>
        <w:t xml:space="preserve"> являются вторыми, после предложения победителя - отсутствуют.</w:t>
      </w:r>
    </w:p>
    <w:tbl>
      <w:tblPr>
        <w:tblStyle w:val="a3"/>
        <w:tblW w:w="15003" w:type="dxa"/>
        <w:tblInd w:w="-578" w:type="dxa"/>
        <w:tblLayout w:type="fixed"/>
        <w:tblLook w:val="04A0"/>
      </w:tblPr>
      <w:tblGrid>
        <w:gridCol w:w="540"/>
        <w:gridCol w:w="1422"/>
        <w:gridCol w:w="1843"/>
        <w:gridCol w:w="1984"/>
        <w:gridCol w:w="2410"/>
        <w:gridCol w:w="6804"/>
      </w:tblGrid>
      <w:tr w:rsidR="002575BE" w:rsidRPr="00E5666D" w:rsidTr="002C4F83">
        <w:tc>
          <w:tcPr>
            <w:tcW w:w="540" w:type="dxa"/>
          </w:tcPr>
          <w:p w:rsidR="002575BE" w:rsidRPr="00E5666D" w:rsidRDefault="002575BE" w:rsidP="006726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66D">
              <w:rPr>
                <w:rFonts w:ascii="Times New Roman" w:hAnsi="Times New Roman" w:cs="Times New Roman"/>
                <w:sz w:val="20"/>
                <w:szCs w:val="20"/>
              </w:rPr>
              <w:t xml:space="preserve">лот № </w:t>
            </w:r>
            <w:proofErr w:type="spellStart"/>
            <w:r w:rsidRPr="00E5666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E5666D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422" w:type="dxa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E5666D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E5666D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1843" w:type="dxa"/>
          </w:tcPr>
          <w:p w:rsidR="002575BE" w:rsidRPr="00E5666D" w:rsidRDefault="002575BE" w:rsidP="0067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E56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E566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1984" w:type="dxa"/>
          </w:tcPr>
          <w:p w:rsidR="002575BE" w:rsidRPr="002575BE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2575BE" w:rsidRPr="00E5666D" w:rsidRDefault="002575BE" w:rsidP="00257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5BE">
              <w:rPr>
                <w:rFonts w:ascii="Times New Roman" w:hAnsi="Times New Roman" w:cs="Times New Roman"/>
                <w:sz w:val="20"/>
                <w:szCs w:val="20"/>
              </w:rPr>
              <w:t>(теңге)</w:t>
            </w:r>
            <w:proofErr w:type="gramStart"/>
            <w:r w:rsidRPr="00E566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E5666D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E5666D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</w:t>
            </w:r>
          </w:p>
          <w:p w:rsidR="002575BE" w:rsidRPr="00E5666D" w:rsidRDefault="002575BE" w:rsidP="0067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66D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410" w:type="dxa"/>
          </w:tcPr>
          <w:p w:rsidR="002575BE" w:rsidRPr="00E5666D" w:rsidRDefault="003451F2" w:rsidP="006726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орналасқан </w:t>
            </w:r>
            <w:proofErr w:type="spellStart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местонахождение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  <w:tc>
          <w:tcPr>
            <w:tcW w:w="6804" w:type="dxa"/>
          </w:tcPr>
          <w:p w:rsidR="002575BE" w:rsidRDefault="002575BE" w:rsidP="006726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33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</w:t>
            </w:r>
            <w:proofErr w:type="gramEnd"/>
            <w:r w:rsidRPr="00833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ңімпаз анықталған </w:t>
            </w:r>
            <w:proofErr w:type="spellStart"/>
            <w:r w:rsidRPr="00833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шарттар</w:t>
            </w:r>
            <w:proofErr w:type="spellEnd"/>
            <w:r w:rsidRPr="00833E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575BE" w:rsidRPr="00E5666D" w:rsidRDefault="002575BE" w:rsidP="006726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которым определен победитель</w:t>
            </w:r>
          </w:p>
        </w:tc>
      </w:tr>
      <w:tr w:rsidR="000C69C0" w:rsidRPr="002575BE" w:rsidTr="002C4F83">
        <w:trPr>
          <w:trHeight w:val="699"/>
        </w:trPr>
        <w:tc>
          <w:tcPr>
            <w:tcW w:w="540" w:type="dxa"/>
          </w:tcPr>
          <w:p w:rsidR="000C69C0" w:rsidRPr="007423A6" w:rsidRDefault="000C69C0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9C0" w:rsidRPr="007423A6" w:rsidRDefault="000C69C0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9C0" w:rsidRPr="007423A6" w:rsidRDefault="000C69C0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</w:tcPr>
          <w:p w:rsidR="000C69C0" w:rsidRPr="008816DE" w:rsidRDefault="000C69C0" w:rsidP="003451F2">
            <w:pPr>
              <w:ind w:left="-81"/>
              <w:rPr>
                <w:rFonts w:ascii="Times New Roman" w:hAnsi="Times New Roman" w:cs="Times New Roman"/>
              </w:rPr>
            </w:pPr>
            <w:r w:rsidRPr="008816DE">
              <w:rPr>
                <w:rFonts w:ascii="Times New Roman" w:hAnsi="Times New Roman" w:cs="Times New Roman"/>
              </w:rPr>
              <w:t>«</w:t>
            </w:r>
            <w:proofErr w:type="spellStart"/>
            <w:r w:rsidRPr="008816DE">
              <w:rPr>
                <w:rFonts w:ascii="Times New Roman" w:hAnsi="Times New Roman" w:cs="Times New Roman"/>
              </w:rPr>
              <w:t>Биовиста</w:t>
            </w:r>
            <w:proofErr w:type="spellEnd"/>
            <w:r w:rsidRPr="008816DE">
              <w:rPr>
                <w:rFonts w:ascii="Times New Roman" w:hAnsi="Times New Roman" w:cs="Times New Roman"/>
              </w:rPr>
              <w:t>» ЖШС</w:t>
            </w:r>
          </w:p>
          <w:p w:rsidR="000C69C0" w:rsidRDefault="000C69C0" w:rsidP="003451F2">
            <w:pPr>
              <w:rPr>
                <w:rFonts w:ascii="Times New Roman" w:hAnsi="Times New Roman" w:cs="Times New Roman"/>
              </w:rPr>
            </w:pPr>
            <w:r w:rsidRPr="008816DE">
              <w:rPr>
                <w:rFonts w:ascii="Times New Roman" w:hAnsi="Times New Roman" w:cs="Times New Roman"/>
              </w:rPr>
              <w:t>ТОО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16DE">
              <w:rPr>
                <w:rFonts w:ascii="Times New Roman" w:hAnsi="Times New Roman" w:cs="Times New Roman"/>
              </w:rPr>
              <w:t xml:space="preserve">« </w:t>
            </w:r>
            <w:proofErr w:type="spellStart"/>
            <w:r w:rsidRPr="008816DE">
              <w:rPr>
                <w:rFonts w:ascii="Times New Roman" w:hAnsi="Times New Roman" w:cs="Times New Roman"/>
              </w:rPr>
              <w:t>Биовиста</w:t>
            </w:r>
            <w:proofErr w:type="spellEnd"/>
            <w:r w:rsidRPr="008816DE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C69C0" w:rsidRPr="008816DE" w:rsidRDefault="000C69C0" w:rsidP="003451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БИН </w:t>
            </w:r>
            <w:r>
              <w:rPr>
                <w:rFonts w:ascii="Times New Roman" w:hAnsi="Times New Roman" w:cs="Times New Roman"/>
              </w:rPr>
              <w:lastRenderedPageBreak/>
              <w:t>150940000606</w:t>
            </w:r>
          </w:p>
          <w:p w:rsidR="000C69C0" w:rsidRPr="004F257B" w:rsidRDefault="000C69C0" w:rsidP="006726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0C69C0" w:rsidRPr="00E5666D" w:rsidRDefault="000C69C0" w:rsidP="00AB74C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Монитор пациента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iM</w:t>
            </w:r>
            <w:proofErr w:type="spellEnd"/>
            <w:r w:rsidRPr="00111D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комплекте с принадлежностями</w:t>
            </w:r>
          </w:p>
        </w:tc>
        <w:tc>
          <w:tcPr>
            <w:tcW w:w="1984" w:type="dxa"/>
          </w:tcPr>
          <w:p w:rsidR="000C69C0" w:rsidRPr="002575BE" w:rsidRDefault="000C69C0" w:rsidP="006726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16 020 000</w:t>
            </w:r>
          </w:p>
        </w:tc>
        <w:tc>
          <w:tcPr>
            <w:tcW w:w="2410" w:type="dxa"/>
            <w:vMerge w:val="restart"/>
          </w:tcPr>
          <w:p w:rsidR="000C69C0" w:rsidRDefault="000C69C0" w:rsidP="003451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050057, Қ</w:t>
            </w:r>
            <w:proofErr w:type="gramStart"/>
            <w:r w:rsidRPr="00144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44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4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Pr="00144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қ., Тимирязев көшесі, 42 үй, 15/108 корпус, 316 </w:t>
            </w:r>
            <w:r w:rsidRPr="00144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кеңсе.тел 8(727)245-88-08</w:t>
            </w:r>
          </w:p>
          <w:p w:rsidR="000C69C0" w:rsidRDefault="000C69C0" w:rsidP="003451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050057, РК,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Тимирязева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42, корпус 15/108, офис 316.тел 8(727)245-88-08</w:t>
            </w:r>
          </w:p>
        </w:tc>
        <w:tc>
          <w:tcPr>
            <w:tcW w:w="6804" w:type="dxa"/>
            <w:vMerge w:val="restart"/>
          </w:tcPr>
          <w:p w:rsidR="005A6BA6" w:rsidRDefault="005A6BA6" w:rsidP="005A6BA6">
            <w:pPr>
              <w:ind w:lef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5A6B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1.Берілген өтінімнің </w:t>
            </w:r>
            <w:proofErr w:type="spellStart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>тендерлік</w:t>
            </w:r>
            <w:proofErr w:type="spellEnd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 xml:space="preserve"> құжаттама </w:t>
            </w:r>
            <w:proofErr w:type="spellStart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>талаптарына</w:t>
            </w:r>
            <w:proofErr w:type="spellEnd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 xml:space="preserve"> сәйкестігі.</w:t>
            </w:r>
          </w:p>
          <w:p w:rsidR="005A6BA6" w:rsidRDefault="008525C6" w:rsidP="005A6BA6">
            <w:pPr>
              <w:ind w:lef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3D63B0">
              <w:rPr>
                <w:rFonts w:ascii="Times New Roman" w:hAnsi="Times New Roman" w:cs="Times New Roman"/>
                <w:sz w:val="20"/>
                <w:szCs w:val="20"/>
              </w:rPr>
              <w:t>Соответствие поданной заявки требованиям</w:t>
            </w:r>
            <w:r w:rsidR="002C4F83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утвержденной</w:t>
            </w:r>
            <w:r w:rsidR="003D63B0">
              <w:rPr>
                <w:rFonts w:ascii="Times New Roman" w:hAnsi="Times New Roman" w:cs="Times New Roman"/>
                <w:sz w:val="20"/>
                <w:szCs w:val="20"/>
              </w:rPr>
              <w:t xml:space="preserve"> тендерной документации</w:t>
            </w:r>
            <w:r w:rsidR="005A6B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A6BA6" w:rsidRDefault="005A6BA6" w:rsidP="005A6BA6">
            <w:pPr>
              <w:ind w:lef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5A6BA6">
              <w:rPr>
                <w:rFonts w:ascii="Times New Roman" w:hAnsi="Times New Roman" w:cs="Times New Roman"/>
                <w:sz w:val="20"/>
                <w:szCs w:val="20"/>
              </w:rPr>
              <w:t xml:space="preserve">2.Қағидалардың 74-т. (лот </w:t>
            </w:r>
            <w:proofErr w:type="spellStart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 xml:space="preserve"> бәсекелестік болмаған </w:t>
            </w:r>
            <w:proofErr w:type="spellStart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>кезде</w:t>
            </w:r>
            <w:proofErr w:type="spellEnd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 xml:space="preserve"> лот </w:t>
            </w:r>
            <w:proofErr w:type="spellStart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 xml:space="preserve"> бәсекелестердің </w:t>
            </w:r>
            <w:proofErr w:type="spellStart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>тендерлік</w:t>
            </w:r>
            <w:proofErr w:type="spellEnd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 xml:space="preserve"> өтінімдері қабылданбаған </w:t>
            </w:r>
            <w:proofErr w:type="spellStart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>кезде</w:t>
            </w:r>
            <w:proofErr w:type="spellEnd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тендерлік</w:t>
            </w:r>
            <w:proofErr w:type="spellEnd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 xml:space="preserve"> өтінімін </w:t>
            </w:r>
            <w:proofErr w:type="spellStart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>тендерлік</w:t>
            </w:r>
            <w:proofErr w:type="spellEnd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 xml:space="preserve"> комиссия </w:t>
            </w:r>
            <w:proofErr w:type="spellStart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>хабарландыру</w:t>
            </w:r>
            <w:proofErr w:type="spellEnd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>шарттары</w:t>
            </w:r>
            <w:proofErr w:type="spellEnd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 xml:space="preserve"> мен </w:t>
            </w:r>
            <w:proofErr w:type="gramStart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>осы</w:t>
            </w:r>
            <w:proofErr w:type="gramEnd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 xml:space="preserve"> Қағидалардың </w:t>
            </w:r>
            <w:proofErr w:type="spellStart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>талаптарына</w:t>
            </w:r>
            <w:proofErr w:type="spellEnd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 xml:space="preserve"> сәйкес </w:t>
            </w:r>
            <w:proofErr w:type="spellStart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>келетін</w:t>
            </w:r>
            <w:proofErr w:type="spellEnd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 xml:space="preserve"> жалғыз </w:t>
            </w:r>
            <w:proofErr w:type="spellStart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>деп</w:t>
            </w:r>
            <w:proofErr w:type="spellEnd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 xml:space="preserve"> таныған әлеуетті өнім </w:t>
            </w:r>
            <w:proofErr w:type="spellStart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>беруші</w:t>
            </w:r>
            <w:proofErr w:type="spellEnd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 xml:space="preserve"> тендер жеңімпазы </w:t>
            </w:r>
            <w:proofErr w:type="spellStart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>деп</w:t>
            </w:r>
            <w:proofErr w:type="spellEnd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>танылады</w:t>
            </w:r>
            <w:proofErr w:type="spellEnd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69C0" w:rsidRPr="003C3DEE" w:rsidRDefault="008525C6" w:rsidP="005A6BA6">
            <w:pPr>
              <w:ind w:left="-108" w:firstLine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C3DEE" w:rsidRPr="003C3DEE">
              <w:rPr>
                <w:rFonts w:ascii="Times New Roman" w:hAnsi="Times New Roman" w:cs="Times New Roman"/>
                <w:sz w:val="20"/>
                <w:szCs w:val="20"/>
              </w:rPr>
              <w:t xml:space="preserve">п. 74 </w:t>
            </w:r>
            <w:r w:rsidR="003C3DEE" w:rsidRPr="00A869A9">
              <w:rPr>
                <w:rFonts w:ascii="Times New Roman" w:hAnsi="Times New Roman" w:cs="Times New Roman"/>
                <w:sz w:val="20"/>
                <w:szCs w:val="20"/>
              </w:rPr>
              <w:t>Правил (</w:t>
            </w:r>
            <w:r w:rsidR="00A869A9" w:rsidRPr="00A869A9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условиям объявления и требованиям настоящих Правил</w:t>
            </w:r>
            <w:r w:rsidR="003C3DEE" w:rsidRPr="00A869A9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)</w:t>
            </w:r>
          </w:p>
        </w:tc>
      </w:tr>
      <w:tr w:rsidR="000C69C0" w:rsidRPr="00713E31" w:rsidTr="002C4F83">
        <w:tc>
          <w:tcPr>
            <w:tcW w:w="540" w:type="dxa"/>
          </w:tcPr>
          <w:p w:rsidR="000C69C0" w:rsidRPr="00B319F1" w:rsidRDefault="000C69C0" w:rsidP="006726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</w:tcPr>
          <w:p w:rsidR="000C69C0" w:rsidRPr="004F257B" w:rsidRDefault="000C69C0" w:rsidP="006726E4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843" w:type="dxa"/>
          </w:tcPr>
          <w:p w:rsidR="000C69C0" w:rsidRPr="007423A6" w:rsidRDefault="000C69C0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C69C0" w:rsidRPr="003451F2" w:rsidRDefault="000C69C0" w:rsidP="008337D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</w:t>
            </w:r>
            <w:r w:rsidRPr="003451F2">
              <w:rPr>
                <w:rFonts w:ascii="Times New Roman" w:eastAsia="Times New Roman" w:hAnsi="Times New Roman" w:cs="Times New Roman"/>
                <w:b/>
                <w:lang w:eastAsia="ru-RU"/>
              </w:rPr>
              <w:t>16 020 000</w:t>
            </w:r>
          </w:p>
        </w:tc>
        <w:tc>
          <w:tcPr>
            <w:tcW w:w="2410" w:type="dxa"/>
            <w:vMerge/>
          </w:tcPr>
          <w:p w:rsidR="000C69C0" w:rsidRPr="00713E31" w:rsidRDefault="000C69C0" w:rsidP="006726E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vMerge/>
          </w:tcPr>
          <w:p w:rsidR="000C69C0" w:rsidRPr="00713E31" w:rsidRDefault="000C69C0" w:rsidP="006726E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451F2" w:rsidRPr="00713E31" w:rsidTr="002C4F83">
        <w:tc>
          <w:tcPr>
            <w:tcW w:w="540" w:type="dxa"/>
          </w:tcPr>
          <w:p w:rsidR="003451F2" w:rsidRPr="00B319F1" w:rsidRDefault="003451F2" w:rsidP="006726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2" w:type="dxa"/>
          </w:tcPr>
          <w:p w:rsidR="003451F2" w:rsidRPr="008816DE" w:rsidRDefault="003451F2" w:rsidP="003451F2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8816DE">
              <w:rPr>
                <w:rFonts w:ascii="Times New Roman" w:hAnsi="Times New Roman" w:cs="Times New Roman"/>
              </w:rPr>
              <w:t>«Атман Павлодар» ЖШС</w:t>
            </w:r>
          </w:p>
          <w:p w:rsidR="00E936B0" w:rsidRDefault="003451F2" w:rsidP="003451F2">
            <w:pPr>
              <w:pStyle w:val="a8"/>
              <w:ind w:left="0"/>
            </w:pPr>
            <w:r w:rsidRPr="008816DE">
              <w:rPr>
                <w:rFonts w:ascii="Times New Roman" w:hAnsi="Times New Roman" w:cs="Times New Roman"/>
              </w:rPr>
              <w:t>ТОО « Атман Павлодар»</w:t>
            </w:r>
            <w:r>
              <w:t xml:space="preserve"> </w:t>
            </w:r>
          </w:p>
          <w:p w:rsidR="003451F2" w:rsidRPr="00E936B0" w:rsidRDefault="003451F2" w:rsidP="003451F2">
            <w:pPr>
              <w:pStyle w:val="a8"/>
              <w:ind w:left="0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E936B0">
              <w:rPr>
                <w:rFonts w:ascii="Times New Roman" w:hAnsi="Times New Roman" w:cs="Times New Roman"/>
              </w:rPr>
              <w:t>БИН 200540007442</w:t>
            </w:r>
          </w:p>
          <w:p w:rsidR="003451F2" w:rsidRPr="004F257B" w:rsidRDefault="003451F2" w:rsidP="006726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451F2" w:rsidRPr="007423A6" w:rsidRDefault="003451F2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2E2">
              <w:rPr>
                <w:rFonts w:ascii="Times New Roman" w:hAnsi="Times New Roman" w:cs="Times New Roman"/>
                <w:color w:val="000000"/>
              </w:rPr>
              <w:t xml:space="preserve">Кровать функциональная медицинская </w:t>
            </w:r>
            <w:proofErr w:type="spellStart"/>
            <w:r w:rsidRPr="002342E2">
              <w:rPr>
                <w:rFonts w:ascii="Times New Roman" w:hAnsi="Times New Roman" w:cs="Times New Roman"/>
                <w:color w:val="000000"/>
              </w:rPr>
              <w:t>четырехсекционная</w:t>
            </w:r>
            <w:proofErr w:type="spellEnd"/>
            <w:r w:rsidRPr="002342E2">
              <w:rPr>
                <w:rFonts w:ascii="Times New Roman" w:hAnsi="Times New Roman" w:cs="Times New Roman"/>
                <w:color w:val="000000"/>
              </w:rPr>
              <w:t xml:space="preserve"> КФМ «»SAFINA» 001 с механическим приводом</w:t>
            </w:r>
          </w:p>
        </w:tc>
        <w:tc>
          <w:tcPr>
            <w:tcW w:w="1984" w:type="dxa"/>
          </w:tcPr>
          <w:p w:rsidR="003451F2" w:rsidRDefault="003451F2" w:rsidP="00EB01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1F2" w:rsidRDefault="003451F2" w:rsidP="00EB01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51F2" w:rsidRPr="00A11D95" w:rsidRDefault="003451F2" w:rsidP="00EB01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3 988 800</w:t>
            </w:r>
          </w:p>
        </w:tc>
        <w:tc>
          <w:tcPr>
            <w:tcW w:w="2410" w:type="dxa"/>
          </w:tcPr>
          <w:p w:rsidR="003451F2" w:rsidRDefault="003451F2" w:rsidP="00345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2E2">
              <w:rPr>
                <w:rFonts w:ascii="Times New Roman" w:hAnsi="Times New Roman" w:cs="Times New Roman"/>
                <w:sz w:val="24"/>
                <w:szCs w:val="24"/>
              </w:rPr>
              <w:t>140000, Қ</w:t>
            </w:r>
            <w:proofErr w:type="gramStart"/>
            <w:r w:rsidRPr="002342E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342E2">
              <w:rPr>
                <w:rFonts w:ascii="Times New Roman" w:hAnsi="Times New Roman" w:cs="Times New Roman"/>
                <w:sz w:val="24"/>
                <w:szCs w:val="24"/>
              </w:rPr>
              <w:t xml:space="preserve">, Павлодар </w:t>
            </w:r>
            <w:proofErr w:type="spellStart"/>
            <w:r w:rsidRPr="002342E2">
              <w:rPr>
                <w:rFonts w:ascii="Times New Roman" w:hAnsi="Times New Roman" w:cs="Times New Roman"/>
                <w:sz w:val="24"/>
                <w:szCs w:val="24"/>
              </w:rPr>
              <w:t>облысы</w:t>
            </w:r>
            <w:proofErr w:type="spellEnd"/>
            <w:r w:rsidRPr="002342E2">
              <w:rPr>
                <w:rFonts w:ascii="Times New Roman" w:hAnsi="Times New Roman" w:cs="Times New Roman"/>
                <w:sz w:val="24"/>
                <w:szCs w:val="24"/>
              </w:rPr>
              <w:t xml:space="preserve">, Павлодар қ., Ломов к-сі,180 </w:t>
            </w:r>
            <w:proofErr w:type="spellStart"/>
            <w:r w:rsidRPr="002342E2">
              <w:rPr>
                <w:rFonts w:ascii="Times New Roman" w:hAnsi="Times New Roman" w:cs="Times New Roman"/>
                <w:sz w:val="24"/>
                <w:szCs w:val="24"/>
              </w:rPr>
              <w:t>учаске</w:t>
            </w:r>
            <w:proofErr w:type="spellEnd"/>
            <w:r w:rsidRPr="002342E2">
              <w:rPr>
                <w:rFonts w:ascii="Times New Roman" w:hAnsi="Times New Roman" w:cs="Times New Roman"/>
                <w:sz w:val="24"/>
                <w:szCs w:val="24"/>
              </w:rPr>
              <w:t>, тел 8 705 444 44 97.</w:t>
            </w:r>
          </w:p>
          <w:p w:rsidR="003451F2" w:rsidRPr="008847F8" w:rsidRDefault="003451F2" w:rsidP="00884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140000, </w:t>
            </w:r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РК,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AD4">
              <w:rPr>
                <w:rFonts w:ascii="Times New Roman" w:hAnsi="Times New Roman" w:cs="Times New Roman"/>
                <w:sz w:val="24"/>
                <w:szCs w:val="24"/>
              </w:rPr>
              <w:t>Павлодарская область,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Павлодар</w:t>
            </w:r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Ломова, участок 180</w:t>
            </w:r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,тел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8 705 444 44 97</w:t>
            </w:r>
          </w:p>
        </w:tc>
        <w:tc>
          <w:tcPr>
            <w:tcW w:w="6804" w:type="dxa"/>
          </w:tcPr>
          <w:p w:rsidR="005A6BA6" w:rsidRDefault="005A6BA6" w:rsidP="005A6BA6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A6BA6">
              <w:rPr>
                <w:rFonts w:ascii="Times New Roman" w:hAnsi="Times New Roman" w:cs="Times New Roman"/>
                <w:sz w:val="20"/>
                <w:szCs w:val="20"/>
              </w:rPr>
              <w:t xml:space="preserve">1.Берілген өтінімнің </w:t>
            </w:r>
            <w:proofErr w:type="spellStart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>тендерлік</w:t>
            </w:r>
            <w:proofErr w:type="spellEnd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 xml:space="preserve"> құжаттама </w:t>
            </w:r>
            <w:proofErr w:type="spellStart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>талаптарына</w:t>
            </w:r>
            <w:proofErr w:type="spellEnd"/>
            <w:r w:rsidRPr="005A6BA6">
              <w:rPr>
                <w:rFonts w:ascii="Times New Roman" w:hAnsi="Times New Roman" w:cs="Times New Roman"/>
                <w:sz w:val="20"/>
                <w:szCs w:val="20"/>
              </w:rPr>
              <w:t xml:space="preserve"> сәйкестігі.</w:t>
            </w:r>
          </w:p>
          <w:p w:rsidR="008525C6" w:rsidRDefault="008525C6" w:rsidP="005A6BA6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1.Соответствие поданной заявки требованиям </w:t>
            </w:r>
            <w:r w:rsidR="002C4F83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тендерной документации</w:t>
            </w:r>
            <w:r w:rsidR="005A6B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847F8" w:rsidRDefault="008847F8" w:rsidP="006726E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Қағидалардың 72-т. (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егер</w:t>
            </w:r>
            <w:proofErr w:type="spell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тендер тұтастай 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немесе</w:t>
            </w:r>
            <w:proofErr w:type="spell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қандай да 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</w:t>
            </w:r>
            <w:proofErr w:type="gram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лот 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тендерлік</w:t>
            </w:r>
            <w:proofErr w:type="spell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құжаттама 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талаптарына</w:t>
            </w:r>
            <w:proofErr w:type="spell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сәйкес 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келетін</w:t>
            </w:r>
            <w:proofErr w:type="spell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бір</w:t>
            </w:r>
            <w:proofErr w:type="spell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ғана өтінімді беру 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негізі</w:t>
            </w:r>
            <w:proofErr w:type="spell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бойынша</w:t>
            </w:r>
            <w:proofErr w:type="spell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өткізілмеді 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</w:t>
            </w:r>
            <w:proofErr w:type="spell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танылса</w:t>
            </w:r>
            <w:proofErr w:type="spell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онда</w:t>
            </w:r>
            <w:proofErr w:type="spell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тапсырыс</w:t>
            </w:r>
            <w:proofErr w:type="spell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беруші</w:t>
            </w:r>
            <w:proofErr w:type="spell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немесе</w:t>
            </w:r>
            <w:proofErr w:type="spell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сатып</w:t>
            </w:r>
            <w:proofErr w:type="spell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алуды</w:t>
            </w:r>
            <w:proofErr w:type="spell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ұйымдастырушы осы өтінімді 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берген</w:t>
            </w:r>
            <w:proofErr w:type="spell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әлеуетті өнім 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берушіден</w:t>
            </w:r>
            <w:proofErr w:type="spell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бір</w:t>
            </w:r>
            <w:proofErr w:type="spell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көзден 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алу</w:t>
            </w:r>
            <w:proofErr w:type="spell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тәсі</w:t>
            </w:r>
            <w:proofErr w:type="gram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імен 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сатып</w:t>
            </w:r>
            <w:proofErr w:type="spell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алуды</w:t>
            </w:r>
            <w:proofErr w:type="spell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жүзеге </w:t>
            </w:r>
            <w:proofErr w:type="spellStart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асырады</w:t>
            </w:r>
            <w:proofErr w:type="spellEnd"/>
            <w:r w:rsidRPr="00884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3451F2" w:rsidRPr="000C69C0" w:rsidRDefault="008525C6" w:rsidP="006726E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="003C3DEE" w:rsidRPr="00A86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r w:rsidR="000C69C0" w:rsidRPr="00A86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Правил</w:t>
            </w:r>
            <w:r w:rsidR="00A869A9" w:rsidRPr="00A86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C69C0" w:rsidRPr="00A869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A869A9" w:rsidRPr="00A869A9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заявку)</w:t>
            </w:r>
          </w:p>
        </w:tc>
      </w:tr>
      <w:tr w:rsidR="003451F2" w:rsidRPr="00713E31" w:rsidTr="002C4F83">
        <w:tc>
          <w:tcPr>
            <w:tcW w:w="540" w:type="dxa"/>
          </w:tcPr>
          <w:p w:rsidR="003451F2" w:rsidRDefault="003451F2" w:rsidP="006726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</w:tcPr>
          <w:p w:rsidR="003451F2" w:rsidRPr="004F257B" w:rsidRDefault="003451F2" w:rsidP="006726E4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843" w:type="dxa"/>
          </w:tcPr>
          <w:p w:rsidR="003451F2" w:rsidRPr="007423A6" w:rsidRDefault="003451F2" w:rsidP="00672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451F2" w:rsidRPr="00AF3732" w:rsidRDefault="003451F2" w:rsidP="00EB0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3 988 800</w:t>
            </w:r>
          </w:p>
          <w:p w:rsidR="003451F2" w:rsidRPr="007423A6" w:rsidRDefault="003451F2" w:rsidP="00EB01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3451F2" w:rsidRPr="00713E31" w:rsidRDefault="003451F2" w:rsidP="006726E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3451F2" w:rsidRPr="00713E31" w:rsidRDefault="003451F2" w:rsidP="006726E4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849B5" w:rsidRDefault="002849B5" w:rsidP="002575BE">
      <w:pPr>
        <w:tabs>
          <w:tab w:val="left" w:pos="284"/>
        </w:tabs>
        <w:jc w:val="thaiDistribute"/>
        <w:rPr>
          <w:rFonts w:ascii="Times New Roman" w:hAnsi="Times New Roman" w:cs="Times New Roman"/>
          <w:b/>
        </w:rPr>
      </w:pPr>
    </w:p>
    <w:p w:rsidR="002C4F83" w:rsidRPr="003D63B0" w:rsidRDefault="002C4F83" w:rsidP="002C4F83">
      <w:pPr>
        <w:pStyle w:val="a8"/>
        <w:numPr>
          <w:ilvl w:val="0"/>
          <w:numId w:val="45"/>
        </w:numPr>
        <w:rPr>
          <w:rFonts w:ascii="Times New Roman" w:hAnsi="Times New Roman" w:cs="Times New Roman"/>
        </w:rPr>
      </w:pPr>
      <w:proofErr w:type="spellStart"/>
      <w:r w:rsidRPr="003D63B0">
        <w:rPr>
          <w:rFonts w:ascii="Times New Roman" w:hAnsi="Times New Roman" w:cs="Times New Roman"/>
        </w:rPr>
        <w:t>Сараптама</w:t>
      </w:r>
      <w:proofErr w:type="spellEnd"/>
      <w:r w:rsidRPr="003D63B0">
        <w:rPr>
          <w:rFonts w:ascii="Times New Roman" w:hAnsi="Times New Roman" w:cs="Times New Roman"/>
        </w:rPr>
        <w:t xml:space="preserve"> </w:t>
      </w:r>
      <w:proofErr w:type="spellStart"/>
      <w:r w:rsidRPr="003D63B0">
        <w:rPr>
          <w:rFonts w:ascii="Times New Roman" w:hAnsi="Times New Roman" w:cs="Times New Roman"/>
        </w:rPr>
        <w:t>комиссиясын</w:t>
      </w:r>
      <w:proofErr w:type="spellEnd"/>
      <w:r w:rsidRPr="003D63B0">
        <w:rPr>
          <w:rFonts w:ascii="Times New Roman" w:hAnsi="Times New Roman" w:cs="Times New Roman"/>
        </w:rPr>
        <w:t xml:space="preserve"> </w:t>
      </w:r>
      <w:proofErr w:type="spellStart"/>
      <w:r w:rsidRPr="003D63B0">
        <w:rPr>
          <w:rFonts w:ascii="Times New Roman" w:hAnsi="Times New Roman" w:cs="Times New Roman"/>
        </w:rPr>
        <w:t>тарту</w:t>
      </w:r>
      <w:proofErr w:type="spellEnd"/>
      <w:r w:rsidRPr="003D63B0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D63B0">
        <w:rPr>
          <w:rFonts w:ascii="Times New Roman" w:hAnsi="Times New Roman" w:cs="Times New Roman"/>
        </w:rPr>
        <w:t>туралы</w:t>
      </w:r>
      <w:proofErr w:type="spellEnd"/>
      <w:proofErr w:type="gramEnd"/>
      <w:r w:rsidRPr="003D63B0">
        <w:rPr>
          <w:rFonts w:ascii="Times New Roman" w:hAnsi="Times New Roman" w:cs="Times New Roman"/>
        </w:rPr>
        <w:t xml:space="preserve"> ақпарат: </w:t>
      </w:r>
      <w:proofErr w:type="spellStart"/>
      <w:r w:rsidRPr="003D63B0">
        <w:rPr>
          <w:rFonts w:ascii="Times New Roman" w:hAnsi="Times New Roman" w:cs="Times New Roman"/>
        </w:rPr>
        <w:t>сарапшылар</w:t>
      </w:r>
      <w:proofErr w:type="spellEnd"/>
      <w:r w:rsidRPr="003D63B0">
        <w:rPr>
          <w:rFonts w:ascii="Times New Roman" w:hAnsi="Times New Roman" w:cs="Times New Roman"/>
        </w:rPr>
        <w:t xml:space="preserve"> тартылған жоқ</w:t>
      </w:r>
    </w:p>
    <w:p w:rsidR="002C4F83" w:rsidRPr="003D63B0" w:rsidRDefault="002C4F83" w:rsidP="002C4F83">
      <w:pPr>
        <w:pStyle w:val="a8"/>
        <w:rPr>
          <w:rFonts w:ascii="Times New Roman" w:hAnsi="Times New Roman" w:cs="Times New Roman"/>
        </w:rPr>
      </w:pPr>
      <w:r w:rsidRPr="003D63B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8337DF" w:rsidRPr="00937281" w:rsidRDefault="008337DF" w:rsidP="008337DF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8337DF" w:rsidRPr="00937281" w:rsidRDefault="008337DF" w:rsidP="008337DF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</w:t>
      </w:r>
      <w:r w:rsidR="00D96F16"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96F16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Р.К. </w:t>
      </w:r>
    </w:p>
    <w:p w:rsidR="008337DF" w:rsidRPr="00937281" w:rsidRDefault="008337DF" w:rsidP="008337DF">
      <w:pPr>
        <w:rPr>
          <w:rFonts w:ascii="Times New Roman" w:hAnsi="Times New Roman" w:cs="Times New Roman"/>
          <w:bCs/>
          <w:sz w:val="24"/>
          <w:szCs w:val="24"/>
        </w:rPr>
      </w:pPr>
    </w:p>
    <w:p w:rsidR="008337DF" w:rsidRPr="00937281" w:rsidRDefault="008337DF" w:rsidP="008337DF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937281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>:</w:t>
      </w:r>
    </w:p>
    <w:p w:rsidR="008337DF" w:rsidRPr="00937281" w:rsidRDefault="008337DF" w:rsidP="008337DF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</w:t>
      </w:r>
      <w:r w:rsidR="00D96F16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96F16"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spellStart"/>
      <w:r w:rsidRPr="002224F6">
        <w:rPr>
          <w:rFonts w:ascii="Times New Roman" w:hAnsi="Times New Roman" w:cs="Times New Roman"/>
          <w:bCs/>
          <w:sz w:val="24"/>
          <w:szCs w:val="24"/>
        </w:rPr>
        <w:t>Флерко</w:t>
      </w:r>
      <w:proofErr w:type="spellEnd"/>
      <w:r w:rsidRPr="002224F6">
        <w:rPr>
          <w:rFonts w:ascii="Times New Roman" w:hAnsi="Times New Roman" w:cs="Times New Roman"/>
          <w:bCs/>
          <w:sz w:val="24"/>
          <w:szCs w:val="24"/>
        </w:rPr>
        <w:t xml:space="preserve"> Д.В</w:t>
      </w:r>
    </w:p>
    <w:p w:rsidR="008337DF" w:rsidRPr="00937281" w:rsidRDefault="008337DF" w:rsidP="008337DF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8337DF" w:rsidRPr="002224F6" w:rsidRDefault="008337DF" w:rsidP="008337DF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>Члены тендерной комиссии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:                                        </w:t>
      </w:r>
      <w:r w:rsidR="00D96F16">
        <w:rPr>
          <w:rFonts w:ascii="Times New Roman" w:hAnsi="Times New Roman" w:cs="Times New Roman"/>
          <w:bCs/>
          <w:sz w:val="24"/>
          <w:szCs w:val="24"/>
        </w:rPr>
        <w:t xml:space="preserve">____________     </w:t>
      </w:r>
      <w:proofErr w:type="spellStart"/>
      <w:r w:rsidRPr="002224F6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Pr="002224F6">
        <w:rPr>
          <w:rFonts w:ascii="Times New Roman" w:hAnsi="Times New Roman" w:cs="Times New Roman"/>
          <w:bCs/>
          <w:sz w:val="24"/>
          <w:szCs w:val="24"/>
        </w:rPr>
        <w:t xml:space="preserve"> А.Е</w:t>
      </w:r>
    </w:p>
    <w:p w:rsidR="008337DF" w:rsidRPr="002224F6" w:rsidRDefault="008337DF" w:rsidP="008337DF">
      <w:pPr>
        <w:rPr>
          <w:rFonts w:ascii="Times New Roman" w:hAnsi="Times New Roman" w:cs="Times New Roman"/>
          <w:bCs/>
          <w:sz w:val="24"/>
          <w:szCs w:val="24"/>
        </w:rPr>
      </w:pPr>
      <w:r w:rsidRPr="002224F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</w:t>
      </w:r>
      <w:r w:rsidR="00D96F16">
        <w:rPr>
          <w:rFonts w:ascii="Times New Roman" w:hAnsi="Times New Roman" w:cs="Times New Roman"/>
          <w:bCs/>
          <w:sz w:val="24"/>
          <w:szCs w:val="24"/>
        </w:rPr>
        <w:t xml:space="preserve">_____________  </w:t>
      </w:r>
      <w:proofErr w:type="spellStart"/>
      <w:r w:rsidRPr="002224F6">
        <w:rPr>
          <w:rFonts w:ascii="Times New Roman" w:hAnsi="Times New Roman" w:cs="Times New Roman"/>
          <w:bCs/>
          <w:sz w:val="24"/>
          <w:szCs w:val="24"/>
        </w:rPr>
        <w:t>Колкова</w:t>
      </w:r>
      <w:proofErr w:type="spellEnd"/>
      <w:r w:rsidRPr="002224F6">
        <w:rPr>
          <w:rFonts w:ascii="Times New Roman" w:hAnsi="Times New Roman" w:cs="Times New Roman"/>
          <w:bCs/>
          <w:sz w:val="24"/>
          <w:szCs w:val="24"/>
        </w:rPr>
        <w:t xml:space="preserve"> О.В</w:t>
      </w:r>
    </w:p>
    <w:p w:rsidR="008337DF" w:rsidRPr="002224F6" w:rsidRDefault="00D96F16" w:rsidP="008337D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_____________ </w:t>
      </w:r>
      <w:r w:rsidR="008337DF" w:rsidRPr="002224F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337DF" w:rsidRPr="002224F6"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 w:rsidR="008337DF" w:rsidRPr="002224F6">
        <w:rPr>
          <w:rFonts w:ascii="Times New Roman" w:hAnsi="Times New Roman" w:cs="Times New Roman"/>
          <w:bCs/>
          <w:sz w:val="24"/>
          <w:szCs w:val="24"/>
        </w:rPr>
        <w:t xml:space="preserve"> М.Р.</w:t>
      </w:r>
    </w:p>
    <w:p w:rsidR="008337DF" w:rsidRPr="006B2D3F" w:rsidRDefault="008337DF" w:rsidP="008337DF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337DF" w:rsidRPr="00937281" w:rsidRDefault="008337DF" w:rsidP="008337D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</w:t>
      </w:r>
      <w:r w:rsidR="00D96F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 </w:t>
      </w: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Горбунова В.Н.</w:t>
      </w:r>
    </w:p>
    <w:p w:rsidR="00FA6EA6" w:rsidRPr="00A03CC9" w:rsidRDefault="00FA6EA6" w:rsidP="008337D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A6EA6" w:rsidRPr="00A03CC9" w:rsidSect="00F45BC1">
      <w:pgSz w:w="16838" w:h="11906" w:orient="landscape"/>
      <w:pgMar w:top="567" w:right="2096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350" w:rsidRDefault="007A0350" w:rsidP="008A6119">
      <w:pPr>
        <w:spacing w:after="0" w:line="240" w:lineRule="auto"/>
      </w:pPr>
      <w:r>
        <w:separator/>
      </w:r>
    </w:p>
  </w:endnote>
  <w:endnote w:type="continuationSeparator" w:id="0">
    <w:p w:rsidR="007A0350" w:rsidRDefault="007A0350" w:rsidP="008A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350" w:rsidRDefault="007A0350" w:rsidP="008A6119">
      <w:pPr>
        <w:spacing w:after="0" w:line="240" w:lineRule="auto"/>
      </w:pPr>
      <w:r>
        <w:separator/>
      </w:r>
    </w:p>
  </w:footnote>
  <w:footnote w:type="continuationSeparator" w:id="0">
    <w:p w:rsidR="007A0350" w:rsidRDefault="007A0350" w:rsidP="008A6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1536FF3"/>
    <w:multiLevelType w:val="hybridMultilevel"/>
    <w:tmpl w:val="76700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07FEB"/>
    <w:multiLevelType w:val="hybridMultilevel"/>
    <w:tmpl w:val="37648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672B3"/>
    <w:multiLevelType w:val="hybridMultilevel"/>
    <w:tmpl w:val="0226D9B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D0308"/>
    <w:multiLevelType w:val="hybridMultilevel"/>
    <w:tmpl w:val="588ED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D18DD"/>
    <w:multiLevelType w:val="hybridMultilevel"/>
    <w:tmpl w:val="C94A9920"/>
    <w:lvl w:ilvl="0" w:tplc="13200F8C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96259B"/>
    <w:multiLevelType w:val="hybridMultilevel"/>
    <w:tmpl w:val="E5A6A50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F4D50"/>
    <w:multiLevelType w:val="hybridMultilevel"/>
    <w:tmpl w:val="9EA0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B91489"/>
    <w:multiLevelType w:val="hybridMultilevel"/>
    <w:tmpl w:val="475292E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DE4AA3"/>
    <w:multiLevelType w:val="hybridMultilevel"/>
    <w:tmpl w:val="588ED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3251CE"/>
    <w:multiLevelType w:val="hybridMultilevel"/>
    <w:tmpl w:val="6C94F80E"/>
    <w:lvl w:ilvl="0" w:tplc="20E085CC">
      <w:start w:val="5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DD7037C"/>
    <w:multiLevelType w:val="hybridMultilevel"/>
    <w:tmpl w:val="218C563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2075D"/>
    <w:multiLevelType w:val="hybridMultilevel"/>
    <w:tmpl w:val="26E0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564BCD"/>
    <w:multiLevelType w:val="hybridMultilevel"/>
    <w:tmpl w:val="F0709AAC"/>
    <w:lvl w:ilvl="0" w:tplc="5A58396A">
      <w:start w:val="80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D62F14"/>
    <w:multiLevelType w:val="hybridMultilevel"/>
    <w:tmpl w:val="AFB8AE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1E746F"/>
    <w:multiLevelType w:val="hybridMultilevel"/>
    <w:tmpl w:val="2898D1CA"/>
    <w:lvl w:ilvl="0" w:tplc="B07C041A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>
    <w:nsid w:val="262D4E7E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933D1A"/>
    <w:multiLevelType w:val="hybridMultilevel"/>
    <w:tmpl w:val="B4A0F28C"/>
    <w:lvl w:ilvl="0" w:tplc="427A9BE8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CC413BF"/>
    <w:multiLevelType w:val="hybridMultilevel"/>
    <w:tmpl w:val="588ED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7A7E0C"/>
    <w:multiLevelType w:val="hybridMultilevel"/>
    <w:tmpl w:val="E28824E4"/>
    <w:lvl w:ilvl="0" w:tplc="080607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9629A9"/>
    <w:multiLevelType w:val="hybridMultilevel"/>
    <w:tmpl w:val="694857CA"/>
    <w:lvl w:ilvl="0" w:tplc="B2DAC378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3C35781C"/>
    <w:multiLevelType w:val="hybridMultilevel"/>
    <w:tmpl w:val="72522C8C"/>
    <w:lvl w:ilvl="0" w:tplc="53C08164">
      <w:start w:val="4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2B672AF"/>
    <w:multiLevelType w:val="hybridMultilevel"/>
    <w:tmpl w:val="3B8E245A"/>
    <w:lvl w:ilvl="0" w:tplc="583AFBF2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67D6EBF"/>
    <w:multiLevelType w:val="hybridMultilevel"/>
    <w:tmpl w:val="B83EAA7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67609C"/>
    <w:multiLevelType w:val="hybridMultilevel"/>
    <w:tmpl w:val="8B106B1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B40336"/>
    <w:multiLevelType w:val="hybridMultilevel"/>
    <w:tmpl w:val="2F486662"/>
    <w:lvl w:ilvl="0" w:tplc="73947E2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63C77FF"/>
    <w:multiLevelType w:val="hybridMultilevel"/>
    <w:tmpl w:val="DE7E43D6"/>
    <w:lvl w:ilvl="0" w:tplc="CBC252DA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342D1F"/>
    <w:multiLevelType w:val="hybridMultilevel"/>
    <w:tmpl w:val="4DD8B3E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1F5422"/>
    <w:multiLevelType w:val="hybridMultilevel"/>
    <w:tmpl w:val="26CE31E4"/>
    <w:lvl w:ilvl="0" w:tplc="DE20EAAA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684EE9"/>
    <w:multiLevelType w:val="hybridMultilevel"/>
    <w:tmpl w:val="1232494C"/>
    <w:lvl w:ilvl="0" w:tplc="43AC6AAC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59640A64"/>
    <w:multiLevelType w:val="hybridMultilevel"/>
    <w:tmpl w:val="4BBCD0DA"/>
    <w:lvl w:ilvl="0" w:tplc="7BD628AA">
      <w:start w:val="10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DD1C2D"/>
    <w:multiLevelType w:val="hybridMultilevel"/>
    <w:tmpl w:val="0954509C"/>
    <w:lvl w:ilvl="0" w:tplc="69FA3B72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C1196A"/>
    <w:multiLevelType w:val="hybridMultilevel"/>
    <w:tmpl w:val="9766C26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362571"/>
    <w:multiLevelType w:val="hybridMultilevel"/>
    <w:tmpl w:val="26BC4C18"/>
    <w:lvl w:ilvl="0" w:tplc="5E66E6F6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6C3C794F"/>
    <w:multiLevelType w:val="multilevel"/>
    <w:tmpl w:val="7FAC8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2">
    <w:nsid w:val="6C3D2A9A"/>
    <w:multiLevelType w:val="hybridMultilevel"/>
    <w:tmpl w:val="E80EFD26"/>
    <w:lvl w:ilvl="0" w:tplc="677EBB1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9710FC"/>
    <w:multiLevelType w:val="hybridMultilevel"/>
    <w:tmpl w:val="FD22B7E2"/>
    <w:lvl w:ilvl="0" w:tplc="E50EED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70DA3BE3"/>
    <w:multiLevelType w:val="hybridMultilevel"/>
    <w:tmpl w:val="44FABD30"/>
    <w:lvl w:ilvl="0" w:tplc="840071FC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435531"/>
    <w:multiLevelType w:val="hybridMultilevel"/>
    <w:tmpl w:val="278C8542"/>
    <w:lvl w:ilvl="0" w:tplc="B31E092E">
      <w:start w:val="1"/>
      <w:numFmt w:val="decimal"/>
      <w:lvlText w:val="%1)"/>
      <w:lvlJc w:val="left"/>
      <w:pPr>
        <w:ind w:left="67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6">
    <w:nsid w:val="72613BB5"/>
    <w:multiLevelType w:val="hybridMultilevel"/>
    <w:tmpl w:val="8E8C03C0"/>
    <w:lvl w:ilvl="0" w:tplc="FB4C31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89F3D52"/>
    <w:multiLevelType w:val="hybridMultilevel"/>
    <w:tmpl w:val="7BDAC36C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1"/>
  </w:num>
  <w:num w:numId="3">
    <w:abstractNumId w:val="18"/>
  </w:num>
  <w:num w:numId="4">
    <w:abstractNumId w:val="33"/>
  </w:num>
  <w:num w:numId="5">
    <w:abstractNumId w:val="7"/>
  </w:num>
  <w:num w:numId="6">
    <w:abstractNumId w:val="8"/>
  </w:num>
  <w:num w:numId="7">
    <w:abstractNumId w:val="22"/>
  </w:num>
  <w:num w:numId="8">
    <w:abstractNumId w:val="38"/>
  </w:num>
  <w:num w:numId="9">
    <w:abstractNumId w:val="39"/>
  </w:num>
  <w:num w:numId="10">
    <w:abstractNumId w:val="17"/>
  </w:num>
  <w:num w:numId="11">
    <w:abstractNumId w:val="43"/>
  </w:num>
  <w:num w:numId="12">
    <w:abstractNumId w:val="14"/>
  </w:num>
  <w:num w:numId="13">
    <w:abstractNumId w:val="31"/>
  </w:num>
  <w:num w:numId="14">
    <w:abstractNumId w:val="24"/>
  </w:num>
  <w:num w:numId="15">
    <w:abstractNumId w:val="13"/>
  </w:num>
  <w:num w:numId="16">
    <w:abstractNumId w:val="47"/>
  </w:num>
  <w:num w:numId="17">
    <w:abstractNumId w:val="42"/>
  </w:num>
  <w:num w:numId="18">
    <w:abstractNumId w:val="2"/>
  </w:num>
  <w:num w:numId="19">
    <w:abstractNumId w:val="37"/>
  </w:num>
  <w:num w:numId="20">
    <w:abstractNumId w:val="44"/>
  </w:num>
  <w:num w:numId="21">
    <w:abstractNumId w:val="36"/>
  </w:num>
  <w:num w:numId="22">
    <w:abstractNumId w:val="15"/>
  </w:num>
  <w:num w:numId="23">
    <w:abstractNumId w:val="9"/>
  </w:num>
  <w:num w:numId="24">
    <w:abstractNumId w:val="35"/>
  </w:num>
  <w:num w:numId="25">
    <w:abstractNumId w:val="27"/>
  </w:num>
  <w:num w:numId="26">
    <w:abstractNumId w:val="46"/>
  </w:num>
  <w:num w:numId="27">
    <w:abstractNumId w:val="10"/>
  </w:num>
  <w:num w:numId="28">
    <w:abstractNumId w:val="11"/>
  </w:num>
  <w:num w:numId="29">
    <w:abstractNumId w:val="12"/>
  </w:num>
  <w:num w:numId="30">
    <w:abstractNumId w:val="26"/>
  </w:num>
  <w:num w:numId="31">
    <w:abstractNumId w:val="5"/>
  </w:num>
  <w:num w:numId="32">
    <w:abstractNumId w:val="29"/>
  </w:num>
  <w:num w:numId="33">
    <w:abstractNumId w:val="45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 w:numId="36">
    <w:abstractNumId w:val="25"/>
  </w:num>
  <w:num w:numId="37">
    <w:abstractNumId w:val="40"/>
  </w:num>
  <w:num w:numId="38">
    <w:abstractNumId w:val="32"/>
  </w:num>
  <w:num w:numId="39">
    <w:abstractNumId w:val="30"/>
  </w:num>
  <w:num w:numId="40">
    <w:abstractNumId w:val="19"/>
  </w:num>
  <w:num w:numId="41">
    <w:abstractNumId w:val="4"/>
  </w:num>
  <w:num w:numId="42">
    <w:abstractNumId w:val="20"/>
  </w:num>
  <w:num w:numId="43">
    <w:abstractNumId w:val="0"/>
  </w:num>
  <w:num w:numId="44">
    <w:abstractNumId w:val="34"/>
  </w:num>
  <w:num w:numId="45">
    <w:abstractNumId w:val="28"/>
  </w:num>
  <w:num w:numId="46">
    <w:abstractNumId w:val="16"/>
  </w:num>
  <w:num w:numId="47">
    <w:abstractNumId w:val="6"/>
  </w:num>
  <w:num w:numId="4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0DC"/>
    <w:rsid w:val="00067583"/>
    <w:rsid w:val="0009636C"/>
    <w:rsid w:val="000A0053"/>
    <w:rsid w:val="000C69C0"/>
    <w:rsid w:val="000D059E"/>
    <w:rsid w:val="000E3144"/>
    <w:rsid w:val="00107C24"/>
    <w:rsid w:val="00125D4F"/>
    <w:rsid w:val="00143EE8"/>
    <w:rsid w:val="00196EB9"/>
    <w:rsid w:val="001E43D2"/>
    <w:rsid w:val="001F07D3"/>
    <w:rsid w:val="00201751"/>
    <w:rsid w:val="00223E2D"/>
    <w:rsid w:val="00243A62"/>
    <w:rsid w:val="002575BE"/>
    <w:rsid w:val="00280D12"/>
    <w:rsid w:val="002849B5"/>
    <w:rsid w:val="00291175"/>
    <w:rsid w:val="002918FE"/>
    <w:rsid w:val="002C4F83"/>
    <w:rsid w:val="002C5667"/>
    <w:rsid w:val="002D35E4"/>
    <w:rsid w:val="003121A6"/>
    <w:rsid w:val="00332841"/>
    <w:rsid w:val="00342A79"/>
    <w:rsid w:val="003451F2"/>
    <w:rsid w:val="00345FD6"/>
    <w:rsid w:val="00350062"/>
    <w:rsid w:val="00357A33"/>
    <w:rsid w:val="00361F68"/>
    <w:rsid w:val="00364209"/>
    <w:rsid w:val="00365E3D"/>
    <w:rsid w:val="00367D9A"/>
    <w:rsid w:val="00377FDF"/>
    <w:rsid w:val="0039020F"/>
    <w:rsid w:val="00394E87"/>
    <w:rsid w:val="003A76B2"/>
    <w:rsid w:val="003C3DEE"/>
    <w:rsid w:val="003D63B0"/>
    <w:rsid w:val="003E64BD"/>
    <w:rsid w:val="00406D07"/>
    <w:rsid w:val="0042700D"/>
    <w:rsid w:val="00436F02"/>
    <w:rsid w:val="00450C45"/>
    <w:rsid w:val="00491DAB"/>
    <w:rsid w:val="00497075"/>
    <w:rsid w:val="004A12D8"/>
    <w:rsid w:val="004A42B6"/>
    <w:rsid w:val="004A5F66"/>
    <w:rsid w:val="004C58AE"/>
    <w:rsid w:val="004C5931"/>
    <w:rsid w:val="004D2078"/>
    <w:rsid w:val="00516F45"/>
    <w:rsid w:val="005263EA"/>
    <w:rsid w:val="00574BFC"/>
    <w:rsid w:val="005867EF"/>
    <w:rsid w:val="005A0075"/>
    <w:rsid w:val="005A6BA6"/>
    <w:rsid w:val="005C4A3B"/>
    <w:rsid w:val="005C7026"/>
    <w:rsid w:val="00600735"/>
    <w:rsid w:val="006053DC"/>
    <w:rsid w:val="00615E18"/>
    <w:rsid w:val="0062785E"/>
    <w:rsid w:val="00634F92"/>
    <w:rsid w:val="0064170D"/>
    <w:rsid w:val="00645EF4"/>
    <w:rsid w:val="006726E4"/>
    <w:rsid w:val="00676558"/>
    <w:rsid w:val="006C32F4"/>
    <w:rsid w:val="006F4189"/>
    <w:rsid w:val="00730E37"/>
    <w:rsid w:val="00733095"/>
    <w:rsid w:val="00777C59"/>
    <w:rsid w:val="00787B36"/>
    <w:rsid w:val="007904F7"/>
    <w:rsid w:val="007933A2"/>
    <w:rsid w:val="007A0350"/>
    <w:rsid w:val="007B13E4"/>
    <w:rsid w:val="007B2226"/>
    <w:rsid w:val="007B2F4B"/>
    <w:rsid w:val="007C09A3"/>
    <w:rsid w:val="007C751B"/>
    <w:rsid w:val="00820BA9"/>
    <w:rsid w:val="008337DF"/>
    <w:rsid w:val="00833EB7"/>
    <w:rsid w:val="008361A0"/>
    <w:rsid w:val="008525C6"/>
    <w:rsid w:val="00853105"/>
    <w:rsid w:val="0086373D"/>
    <w:rsid w:val="008816DE"/>
    <w:rsid w:val="00883C6D"/>
    <w:rsid w:val="008847F8"/>
    <w:rsid w:val="0088660C"/>
    <w:rsid w:val="00892133"/>
    <w:rsid w:val="00893D69"/>
    <w:rsid w:val="008A4874"/>
    <w:rsid w:val="008A6119"/>
    <w:rsid w:val="008B6BCD"/>
    <w:rsid w:val="008C65B6"/>
    <w:rsid w:val="008D3DE0"/>
    <w:rsid w:val="008D7470"/>
    <w:rsid w:val="008E7256"/>
    <w:rsid w:val="009061FF"/>
    <w:rsid w:val="009120DC"/>
    <w:rsid w:val="00940D01"/>
    <w:rsid w:val="00942A61"/>
    <w:rsid w:val="009566B1"/>
    <w:rsid w:val="00972C53"/>
    <w:rsid w:val="00987765"/>
    <w:rsid w:val="00A02952"/>
    <w:rsid w:val="00A03CC9"/>
    <w:rsid w:val="00A061E9"/>
    <w:rsid w:val="00A16CE4"/>
    <w:rsid w:val="00A228D4"/>
    <w:rsid w:val="00A42098"/>
    <w:rsid w:val="00A74451"/>
    <w:rsid w:val="00A869A9"/>
    <w:rsid w:val="00AB74C1"/>
    <w:rsid w:val="00AC0AF7"/>
    <w:rsid w:val="00AC7447"/>
    <w:rsid w:val="00AD1103"/>
    <w:rsid w:val="00AF3732"/>
    <w:rsid w:val="00B32414"/>
    <w:rsid w:val="00B550C2"/>
    <w:rsid w:val="00B776A4"/>
    <w:rsid w:val="00BD10B8"/>
    <w:rsid w:val="00BD6F26"/>
    <w:rsid w:val="00C046C4"/>
    <w:rsid w:val="00C122B3"/>
    <w:rsid w:val="00C131B4"/>
    <w:rsid w:val="00C133AD"/>
    <w:rsid w:val="00C53AB4"/>
    <w:rsid w:val="00C674B8"/>
    <w:rsid w:val="00C777F6"/>
    <w:rsid w:val="00C77983"/>
    <w:rsid w:val="00C82D03"/>
    <w:rsid w:val="00C879E7"/>
    <w:rsid w:val="00CA3582"/>
    <w:rsid w:val="00CF2670"/>
    <w:rsid w:val="00D015DB"/>
    <w:rsid w:val="00D0363A"/>
    <w:rsid w:val="00D07FC2"/>
    <w:rsid w:val="00D2269B"/>
    <w:rsid w:val="00D4573E"/>
    <w:rsid w:val="00D53086"/>
    <w:rsid w:val="00D57EA4"/>
    <w:rsid w:val="00D73906"/>
    <w:rsid w:val="00D750EF"/>
    <w:rsid w:val="00D8239E"/>
    <w:rsid w:val="00D82802"/>
    <w:rsid w:val="00D96F16"/>
    <w:rsid w:val="00DB6B61"/>
    <w:rsid w:val="00DC6CB4"/>
    <w:rsid w:val="00DF1A1B"/>
    <w:rsid w:val="00E028E6"/>
    <w:rsid w:val="00E14C95"/>
    <w:rsid w:val="00E14EC5"/>
    <w:rsid w:val="00E1697A"/>
    <w:rsid w:val="00E2588D"/>
    <w:rsid w:val="00E37E23"/>
    <w:rsid w:val="00E431DC"/>
    <w:rsid w:val="00E52540"/>
    <w:rsid w:val="00E5666D"/>
    <w:rsid w:val="00E83D21"/>
    <w:rsid w:val="00E936B0"/>
    <w:rsid w:val="00EE020F"/>
    <w:rsid w:val="00F04821"/>
    <w:rsid w:val="00F05660"/>
    <w:rsid w:val="00F05BCD"/>
    <w:rsid w:val="00F17070"/>
    <w:rsid w:val="00F34D76"/>
    <w:rsid w:val="00F436C4"/>
    <w:rsid w:val="00F45BC1"/>
    <w:rsid w:val="00F5223E"/>
    <w:rsid w:val="00F5484D"/>
    <w:rsid w:val="00FA66A3"/>
    <w:rsid w:val="00FA6EA6"/>
    <w:rsid w:val="00FB69A3"/>
    <w:rsid w:val="00FE4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semiHidden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99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99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unhideWhenUsed/>
    <w:rsid w:val="008A6119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A420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42098"/>
    <w:rPr>
      <w:sz w:val="16"/>
      <w:szCs w:val="16"/>
    </w:rPr>
  </w:style>
  <w:style w:type="paragraph" w:customStyle="1" w:styleId="ListParagraph">
    <w:name w:val="List Paragraph"/>
    <w:basedOn w:val="a"/>
    <w:rsid w:val="00A4209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5E631-CE77-42E9-AF14-7642B6676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1952</TotalTime>
  <Pages>7</Pages>
  <Words>2004</Words>
  <Characters>11427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94</cp:revision>
  <cp:lastPrinted>2021-11-03T07:54:00Z</cp:lastPrinted>
  <dcterms:created xsi:type="dcterms:W3CDTF">2019-02-18T09:29:00Z</dcterms:created>
  <dcterms:modified xsi:type="dcterms:W3CDTF">2021-11-03T07:55:00Z</dcterms:modified>
</cp:coreProperties>
</file>